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B80A" w14:textId="1E08B275" w:rsidR="00CB0F57" w:rsidRDefault="00793B25">
      <w:pPr>
        <w:pStyle w:val="Heading1"/>
        <w:ind w:left="1895"/>
      </w:pPr>
      <w:bookmarkStart w:id="0" w:name="_GoBack"/>
      <w:bookmarkEnd w:id="0"/>
      <w:r>
        <w:rPr>
          <w:color w:val="006FC0"/>
        </w:rPr>
        <w:t>ICESA 20</w:t>
      </w:r>
      <w:r w:rsidR="00EF6980">
        <w:rPr>
          <w:color w:val="006FC0"/>
        </w:rPr>
        <w:t>20</w:t>
      </w:r>
      <w:r>
        <w:rPr>
          <w:color w:val="006FC0"/>
        </w:rPr>
        <w:t xml:space="preserve"> Statewide Sexual Assault and Human Trafficking Conference </w:t>
      </w:r>
    </w:p>
    <w:p w14:paraId="451A2D47" w14:textId="77777777" w:rsidR="00CB0F57" w:rsidRDefault="00CB0F57">
      <w:pPr>
        <w:pStyle w:val="BodyText"/>
        <w:spacing w:before="1"/>
        <w:rPr>
          <w:sz w:val="20"/>
        </w:rPr>
      </w:pPr>
    </w:p>
    <w:p w14:paraId="1847C7E0" w14:textId="00275BD3" w:rsidR="00CB0F57" w:rsidRPr="00961A34" w:rsidRDefault="00793B25">
      <w:pPr>
        <w:pStyle w:val="BodyText"/>
        <w:spacing w:line="218" w:lineRule="auto"/>
        <w:ind w:left="100" w:right="614"/>
        <w:rPr>
          <w:sz w:val="22"/>
          <w:szCs w:val="22"/>
        </w:rPr>
      </w:pPr>
      <w:r w:rsidRPr="00961A34">
        <w:rPr>
          <w:sz w:val="22"/>
          <w:szCs w:val="22"/>
        </w:rPr>
        <w:t xml:space="preserve">The Indiana Coalition to End Sexual Assault is proud to announce the details of our </w:t>
      </w:r>
      <w:r w:rsidR="0050708B" w:rsidRPr="00961A34">
        <w:rPr>
          <w:sz w:val="22"/>
          <w:szCs w:val="22"/>
        </w:rPr>
        <w:t>third</w:t>
      </w:r>
      <w:r w:rsidRPr="00961A34">
        <w:rPr>
          <w:sz w:val="22"/>
          <w:szCs w:val="22"/>
        </w:rPr>
        <w:t xml:space="preserve"> annual statewide conference! This conference,</w:t>
      </w:r>
      <w:r w:rsidRPr="00961A34">
        <w:rPr>
          <w:spacing w:val="-12"/>
          <w:sz w:val="22"/>
          <w:szCs w:val="22"/>
        </w:rPr>
        <w:t xml:space="preserve"> </w:t>
      </w:r>
      <w:r w:rsidRPr="00961A34">
        <w:rPr>
          <w:sz w:val="22"/>
          <w:szCs w:val="22"/>
        </w:rPr>
        <w:t>focusing</w:t>
      </w:r>
      <w:r w:rsidRPr="00961A34">
        <w:rPr>
          <w:spacing w:val="-11"/>
          <w:sz w:val="22"/>
          <w:szCs w:val="22"/>
        </w:rPr>
        <w:t xml:space="preserve"> </w:t>
      </w:r>
      <w:r w:rsidRPr="00961A34">
        <w:rPr>
          <w:sz w:val="22"/>
          <w:szCs w:val="22"/>
        </w:rPr>
        <w:t>on</w:t>
      </w:r>
      <w:r w:rsidRPr="00961A34">
        <w:rPr>
          <w:spacing w:val="-12"/>
          <w:sz w:val="22"/>
          <w:szCs w:val="22"/>
        </w:rPr>
        <w:t xml:space="preserve"> </w:t>
      </w:r>
      <w:r w:rsidRPr="00961A34">
        <w:rPr>
          <w:sz w:val="22"/>
          <w:szCs w:val="22"/>
        </w:rPr>
        <w:t>sexual</w:t>
      </w:r>
      <w:r w:rsidRPr="00961A34">
        <w:rPr>
          <w:spacing w:val="-11"/>
          <w:sz w:val="22"/>
          <w:szCs w:val="22"/>
        </w:rPr>
        <w:t xml:space="preserve"> </w:t>
      </w:r>
      <w:r w:rsidRPr="00961A34">
        <w:rPr>
          <w:sz w:val="22"/>
          <w:szCs w:val="22"/>
        </w:rPr>
        <w:t>violence</w:t>
      </w:r>
      <w:r w:rsidRPr="00961A34">
        <w:rPr>
          <w:spacing w:val="-10"/>
          <w:sz w:val="22"/>
          <w:szCs w:val="22"/>
        </w:rPr>
        <w:t xml:space="preserve"> </w:t>
      </w:r>
      <w:r w:rsidR="00F06C12" w:rsidRPr="00961A34">
        <w:rPr>
          <w:spacing w:val="-10"/>
          <w:sz w:val="22"/>
          <w:szCs w:val="22"/>
        </w:rPr>
        <w:t xml:space="preserve">and human trafficking </w:t>
      </w:r>
      <w:r w:rsidRPr="00961A34">
        <w:rPr>
          <w:sz w:val="22"/>
          <w:szCs w:val="22"/>
        </w:rPr>
        <w:t>prevention</w:t>
      </w:r>
      <w:r w:rsidRPr="00961A34">
        <w:rPr>
          <w:spacing w:val="-9"/>
          <w:sz w:val="22"/>
          <w:szCs w:val="22"/>
        </w:rPr>
        <w:t xml:space="preserve"> </w:t>
      </w:r>
      <w:r w:rsidRPr="00961A34">
        <w:rPr>
          <w:sz w:val="22"/>
          <w:szCs w:val="22"/>
        </w:rPr>
        <w:t>and</w:t>
      </w:r>
      <w:r w:rsidRPr="00961A34">
        <w:rPr>
          <w:spacing w:val="-12"/>
          <w:sz w:val="22"/>
          <w:szCs w:val="22"/>
        </w:rPr>
        <w:t xml:space="preserve"> </w:t>
      </w:r>
      <w:r w:rsidRPr="00961A34">
        <w:rPr>
          <w:sz w:val="22"/>
          <w:szCs w:val="22"/>
        </w:rPr>
        <w:t>response</w:t>
      </w:r>
      <w:r w:rsidRPr="00961A34">
        <w:rPr>
          <w:spacing w:val="-12"/>
          <w:sz w:val="22"/>
          <w:szCs w:val="22"/>
        </w:rPr>
        <w:t xml:space="preserve"> </w:t>
      </w:r>
      <w:r w:rsidRPr="00961A34">
        <w:rPr>
          <w:sz w:val="22"/>
          <w:szCs w:val="22"/>
        </w:rPr>
        <w:t>efforts</w:t>
      </w:r>
      <w:r w:rsidRPr="00961A34">
        <w:rPr>
          <w:spacing w:val="-13"/>
          <w:sz w:val="22"/>
          <w:szCs w:val="22"/>
        </w:rPr>
        <w:t xml:space="preserve"> </w:t>
      </w:r>
      <w:r w:rsidRPr="00961A34">
        <w:rPr>
          <w:sz w:val="22"/>
          <w:szCs w:val="22"/>
        </w:rPr>
        <w:t>across</w:t>
      </w:r>
      <w:r w:rsidRPr="00961A34">
        <w:rPr>
          <w:spacing w:val="-11"/>
          <w:sz w:val="22"/>
          <w:szCs w:val="22"/>
        </w:rPr>
        <w:t xml:space="preserve"> </w:t>
      </w:r>
      <w:r w:rsidRPr="00961A34">
        <w:rPr>
          <w:sz w:val="22"/>
          <w:szCs w:val="22"/>
        </w:rPr>
        <w:t>the</w:t>
      </w:r>
      <w:r w:rsidRPr="00961A34">
        <w:rPr>
          <w:spacing w:val="-10"/>
          <w:sz w:val="22"/>
          <w:szCs w:val="22"/>
        </w:rPr>
        <w:t xml:space="preserve"> </w:t>
      </w:r>
      <w:r w:rsidRPr="00961A34">
        <w:rPr>
          <w:sz w:val="22"/>
          <w:szCs w:val="22"/>
        </w:rPr>
        <w:t>Hoosier</w:t>
      </w:r>
      <w:r w:rsidRPr="00961A34">
        <w:rPr>
          <w:spacing w:val="-12"/>
          <w:sz w:val="22"/>
          <w:szCs w:val="22"/>
        </w:rPr>
        <w:t xml:space="preserve"> </w:t>
      </w:r>
      <w:r w:rsidRPr="00961A34">
        <w:rPr>
          <w:sz w:val="22"/>
          <w:szCs w:val="22"/>
        </w:rPr>
        <w:t>State,</w:t>
      </w:r>
      <w:r w:rsidRPr="00961A34">
        <w:rPr>
          <w:spacing w:val="-13"/>
          <w:sz w:val="22"/>
          <w:szCs w:val="22"/>
        </w:rPr>
        <w:t xml:space="preserve"> </w:t>
      </w:r>
      <w:r w:rsidRPr="00961A34">
        <w:rPr>
          <w:sz w:val="22"/>
          <w:szCs w:val="22"/>
        </w:rPr>
        <w:t>will</w:t>
      </w:r>
      <w:r w:rsidRPr="00961A34">
        <w:rPr>
          <w:spacing w:val="-11"/>
          <w:sz w:val="22"/>
          <w:szCs w:val="22"/>
        </w:rPr>
        <w:t xml:space="preserve"> </w:t>
      </w:r>
      <w:r w:rsidRPr="00961A34">
        <w:rPr>
          <w:sz w:val="22"/>
          <w:szCs w:val="22"/>
        </w:rPr>
        <w:t>take</w:t>
      </w:r>
      <w:r w:rsidRPr="00961A34">
        <w:rPr>
          <w:spacing w:val="-11"/>
          <w:sz w:val="22"/>
          <w:szCs w:val="22"/>
        </w:rPr>
        <w:t xml:space="preserve"> </w:t>
      </w:r>
      <w:r w:rsidRPr="00961A34">
        <w:rPr>
          <w:sz w:val="22"/>
          <w:szCs w:val="22"/>
        </w:rPr>
        <w:t>place</w:t>
      </w:r>
      <w:r w:rsidRPr="00961A34">
        <w:rPr>
          <w:spacing w:val="-6"/>
          <w:sz w:val="22"/>
          <w:szCs w:val="22"/>
        </w:rPr>
        <w:t xml:space="preserve"> </w:t>
      </w:r>
      <w:r w:rsidRPr="00961A34">
        <w:rPr>
          <w:rFonts w:ascii="Arial" w:hAnsi="Arial"/>
          <w:b/>
          <w:color w:val="001F5F"/>
          <w:sz w:val="22"/>
          <w:szCs w:val="22"/>
        </w:rPr>
        <w:t>April</w:t>
      </w:r>
      <w:r w:rsidRPr="00961A34">
        <w:rPr>
          <w:rFonts w:ascii="Arial" w:hAnsi="Arial"/>
          <w:b/>
          <w:color w:val="001F5F"/>
          <w:spacing w:val="-24"/>
          <w:sz w:val="22"/>
          <w:szCs w:val="22"/>
        </w:rPr>
        <w:t xml:space="preserve"> </w:t>
      </w:r>
      <w:r w:rsidR="00015853" w:rsidRPr="00961A34">
        <w:rPr>
          <w:rFonts w:ascii="Arial" w:hAnsi="Arial"/>
          <w:b/>
          <w:color w:val="001F5F"/>
          <w:spacing w:val="-24"/>
          <w:sz w:val="22"/>
          <w:szCs w:val="22"/>
        </w:rPr>
        <w:t>2</w:t>
      </w:r>
      <w:r w:rsidR="00EF6980" w:rsidRPr="00961A34">
        <w:rPr>
          <w:rFonts w:ascii="Arial" w:hAnsi="Arial"/>
          <w:b/>
          <w:color w:val="001F5F"/>
          <w:sz w:val="22"/>
          <w:szCs w:val="22"/>
        </w:rPr>
        <w:t>7</w:t>
      </w:r>
      <w:r w:rsidRPr="00961A34">
        <w:rPr>
          <w:rFonts w:ascii="Arial" w:hAnsi="Arial"/>
          <w:b/>
          <w:color w:val="001F5F"/>
          <w:sz w:val="22"/>
          <w:szCs w:val="22"/>
        </w:rPr>
        <w:t>-</w:t>
      </w:r>
      <w:r w:rsidR="00EF6980" w:rsidRPr="00961A34">
        <w:rPr>
          <w:rFonts w:ascii="Arial" w:hAnsi="Arial"/>
          <w:b/>
          <w:color w:val="001F5F"/>
          <w:sz w:val="22"/>
          <w:szCs w:val="22"/>
        </w:rPr>
        <w:t>28</w:t>
      </w:r>
      <w:r w:rsidRPr="00961A34">
        <w:rPr>
          <w:rFonts w:ascii="Arial" w:hAnsi="Arial"/>
          <w:b/>
          <w:color w:val="001F5F"/>
          <w:sz w:val="22"/>
          <w:szCs w:val="22"/>
        </w:rPr>
        <w:t>,</w:t>
      </w:r>
      <w:r w:rsidRPr="00961A34">
        <w:rPr>
          <w:rFonts w:ascii="Arial" w:hAnsi="Arial"/>
          <w:b/>
          <w:color w:val="001F5F"/>
          <w:spacing w:val="-22"/>
          <w:sz w:val="22"/>
          <w:szCs w:val="22"/>
        </w:rPr>
        <w:t xml:space="preserve"> </w:t>
      </w:r>
      <w:r w:rsidRPr="00961A34">
        <w:rPr>
          <w:rFonts w:ascii="Arial" w:hAnsi="Arial"/>
          <w:b/>
          <w:color w:val="001F5F"/>
          <w:sz w:val="22"/>
          <w:szCs w:val="22"/>
        </w:rPr>
        <w:t>20</w:t>
      </w:r>
      <w:r w:rsidR="00EF6980" w:rsidRPr="00961A34">
        <w:rPr>
          <w:rFonts w:ascii="Arial" w:hAnsi="Arial"/>
          <w:b/>
          <w:color w:val="001F5F"/>
          <w:sz w:val="22"/>
          <w:szCs w:val="22"/>
        </w:rPr>
        <w:t>20</w:t>
      </w:r>
      <w:r w:rsidRPr="00961A34">
        <w:rPr>
          <w:rFonts w:ascii="Arial" w:hAnsi="Arial"/>
          <w:b/>
          <w:color w:val="001F5F"/>
          <w:sz w:val="22"/>
          <w:szCs w:val="22"/>
        </w:rPr>
        <w:t>,</w:t>
      </w:r>
      <w:r w:rsidRPr="00961A34">
        <w:rPr>
          <w:rFonts w:ascii="Arial" w:hAnsi="Arial"/>
          <w:b/>
          <w:color w:val="001F5F"/>
          <w:spacing w:val="-25"/>
          <w:sz w:val="22"/>
          <w:szCs w:val="22"/>
        </w:rPr>
        <w:t xml:space="preserve"> </w:t>
      </w:r>
      <w:r w:rsidRPr="00961A34">
        <w:rPr>
          <w:sz w:val="22"/>
          <w:szCs w:val="22"/>
        </w:rPr>
        <w:t xml:space="preserve">at </w:t>
      </w:r>
      <w:r w:rsidR="00062618" w:rsidRPr="00961A34">
        <w:rPr>
          <w:w w:val="95"/>
          <w:sz w:val="22"/>
          <w:szCs w:val="22"/>
        </w:rPr>
        <w:t>Crown Plaza/Union Station</w:t>
      </w:r>
      <w:r w:rsidR="0050708B" w:rsidRPr="00961A34">
        <w:rPr>
          <w:w w:val="95"/>
          <w:sz w:val="22"/>
          <w:szCs w:val="22"/>
        </w:rPr>
        <w:t xml:space="preserve"> in </w:t>
      </w:r>
      <w:r w:rsidR="00062618" w:rsidRPr="00961A34">
        <w:rPr>
          <w:w w:val="95"/>
          <w:sz w:val="22"/>
          <w:szCs w:val="22"/>
        </w:rPr>
        <w:t>Indianapolis</w:t>
      </w:r>
      <w:r w:rsidR="0050708B" w:rsidRPr="00961A34">
        <w:rPr>
          <w:w w:val="95"/>
          <w:sz w:val="22"/>
          <w:szCs w:val="22"/>
        </w:rPr>
        <w:t>, IN</w:t>
      </w:r>
      <w:r w:rsidRPr="00961A34">
        <w:rPr>
          <w:w w:val="95"/>
          <w:sz w:val="22"/>
          <w:szCs w:val="22"/>
        </w:rPr>
        <w:t>.</w:t>
      </w:r>
      <w:r w:rsidRPr="00961A34">
        <w:rPr>
          <w:spacing w:val="-6"/>
          <w:w w:val="95"/>
          <w:sz w:val="22"/>
          <w:szCs w:val="22"/>
        </w:rPr>
        <w:t xml:space="preserve"> </w:t>
      </w:r>
      <w:r w:rsidRPr="00961A34">
        <w:rPr>
          <w:w w:val="95"/>
          <w:sz w:val="22"/>
          <w:szCs w:val="22"/>
        </w:rPr>
        <w:t>This</w:t>
      </w:r>
      <w:r w:rsidRPr="00961A34">
        <w:rPr>
          <w:spacing w:val="-10"/>
          <w:w w:val="95"/>
          <w:sz w:val="22"/>
          <w:szCs w:val="22"/>
        </w:rPr>
        <w:t xml:space="preserve"> </w:t>
      </w:r>
      <w:r w:rsidRPr="00961A34">
        <w:rPr>
          <w:w w:val="95"/>
          <w:sz w:val="22"/>
          <w:szCs w:val="22"/>
        </w:rPr>
        <w:t>year’s</w:t>
      </w:r>
      <w:r w:rsidRPr="00961A34">
        <w:rPr>
          <w:spacing w:val="-11"/>
          <w:w w:val="95"/>
          <w:sz w:val="22"/>
          <w:szCs w:val="22"/>
        </w:rPr>
        <w:t xml:space="preserve"> </w:t>
      </w:r>
      <w:r w:rsidRPr="00961A34">
        <w:rPr>
          <w:w w:val="95"/>
          <w:sz w:val="22"/>
          <w:szCs w:val="22"/>
        </w:rPr>
        <w:t>theme</w:t>
      </w:r>
      <w:r w:rsidRPr="00961A34">
        <w:rPr>
          <w:spacing w:val="-11"/>
          <w:w w:val="95"/>
          <w:sz w:val="22"/>
          <w:szCs w:val="22"/>
        </w:rPr>
        <w:t xml:space="preserve"> </w:t>
      </w:r>
      <w:r w:rsidRPr="00961A34">
        <w:rPr>
          <w:w w:val="95"/>
          <w:sz w:val="22"/>
          <w:szCs w:val="22"/>
        </w:rPr>
        <w:t>is</w:t>
      </w:r>
      <w:r w:rsidR="00E66AAF" w:rsidRPr="00961A34">
        <w:rPr>
          <w:w w:val="95"/>
          <w:sz w:val="22"/>
          <w:szCs w:val="22"/>
        </w:rPr>
        <w:t xml:space="preserve"> “Moving Forward</w:t>
      </w:r>
      <w:r w:rsidRPr="00961A34">
        <w:rPr>
          <w:color w:val="001F5F"/>
          <w:w w:val="95"/>
          <w:sz w:val="22"/>
          <w:szCs w:val="22"/>
        </w:rPr>
        <w:t>.</w:t>
      </w:r>
      <w:r w:rsidR="00E66AAF" w:rsidRPr="00961A34">
        <w:rPr>
          <w:w w:val="95"/>
          <w:sz w:val="22"/>
          <w:szCs w:val="22"/>
        </w:rPr>
        <w:t>”</w:t>
      </w:r>
      <w:r w:rsidRPr="00961A34">
        <w:rPr>
          <w:color w:val="001F5F"/>
          <w:spacing w:val="-10"/>
          <w:w w:val="95"/>
          <w:sz w:val="22"/>
          <w:szCs w:val="22"/>
        </w:rPr>
        <w:t xml:space="preserve"> </w:t>
      </w:r>
      <w:r w:rsidRPr="00961A34">
        <w:rPr>
          <w:w w:val="95"/>
          <w:sz w:val="22"/>
          <w:szCs w:val="22"/>
        </w:rPr>
        <w:t>This</w:t>
      </w:r>
      <w:r w:rsidRPr="00961A34">
        <w:rPr>
          <w:spacing w:val="-10"/>
          <w:w w:val="95"/>
          <w:sz w:val="22"/>
          <w:szCs w:val="22"/>
        </w:rPr>
        <w:t xml:space="preserve"> </w:t>
      </w:r>
      <w:r w:rsidRPr="00961A34">
        <w:rPr>
          <w:w w:val="95"/>
          <w:sz w:val="22"/>
          <w:szCs w:val="22"/>
        </w:rPr>
        <w:t xml:space="preserve">valuable </w:t>
      </w:r>
      <w:r w:rsidRPr="00961A34">
        <w:rPr>
          <w:sz w:val="22"/>
          <w:szCs w:val="22"/>
        </w:rPr>
        <w:t xml:space="preserve">learning and networking opportunity </w:t>
      </w:r>
      <w:r w:rsidR="00E66AAF" w:rsidRPr="00961A34">
        <w:rPr>
          <w:sz w:val="22"/>
          <w:szCs w:val="22"/>
        </w:rPr>
        <w:t>are</w:t>
      </w:r>
      <w:r w:rsidRPr="00961A34">
        <w:rPr>
          <w:sz w:val="22"/>
          <w:szCs w:val="22"/>
        </w:rPr>
        <w:t xml:space="preserve"> open to advocates, social workers, therapists, law enforcement, legal professionals, sexual assault nurse examiners, campus professionals, researchers, educators, graduate students, undergraduate students, and members of the public interested in learning more about </w:t>
      </w:r>
      <w:r w:rsidR="00F06C12" w:rsidRPr="00961A34">
        <w:rPr>
          <w:sz w:val="22"/>
          <w:szCs w:val="22"/>
        </w:rPr>
        <w:t>these efforts</w:t>
      </w:r>
      <w:r w:rsidRPr="00961A34">
        <w:rPr>
          <w:sz w:val="22"/>
          <w:szCs w:val="22"/>
        </w:rPr>
        <w:t xml:space="preserve">. This high-quality, two-day event will feature nationally recognized keynote speaker </w:t>
      </w:r>
      <w:r w:rsidR="00EF6980" w:rsidRPr="00961A34">
        <w:rPr>
          <w:sz w:val="22"/>
          <w:szCs w:val="22"/>
        </w:rPr>
        <w:t>Cyntoia Brown</w:t>
      </w:r>
      <w:r w:rsidRPr="00961A34">
        <w:rPr>
          <w:sz w:val="22"/>
          <w:szCs w:val="22"/>
        </w:rPr>
        <w:t xml:space="preserve">. </w:t>
      </w:r>
    </w:p>
    <w:p w14:paraId="14CB9001" w14:textId="77777777" w:rsidR="00CB0F57" w:rsidRPr="00961A34" w:rsidRDefault="00CB0F57">
      <w:pPr>
        <w:pStyle w:val="BodyText"/>
        <w:spacing w:before="2"/>
        <w:rPr>
          <w:sz w:val="22"/>
          <w:szCs w:val="22"/>
        </w:rPr>
      </w:pPr>
    </w:p>
    <w:p w14:paraId="60602F9B" w14:textId="366D04B6" w:rsidR="00CB0F57" w:rsidRPr="00961A34" w:rsidRDefault="00793B25">
      <w:pPr>
        <w:pStyle w:val="BodyText"/>
        <w:spacing w:before="24" w:line="218" w:lineRule="auto"/>
        <w:ind w:left="100" w:right="1184"/>
        <w:rPr>
          <w:sz w:val="22"/>
          <w:szCs w:val="22"/>
        </w:rPr>
      </w:pPr>
      <w:r w:rsidRPr="00961A34">
        <w:rPr>
          <w:sz w:val="22"/>
          <w:szCs w:val="22"/>
        </w:rPr>
        <w:t xml:space="preserve">This document contains pertinent information regarding payment options. </w:t>
      </w:r>
    </w:p>
    <w:p w14:paraId="650F44D1" w14:textId="77777777" w:rsidR="00CB0F57" w:rsidRPr="003F5A49" w:rsidRDefault="00CB0F57">
      <w:pPr>
        <w:pStyle w:val="BodyText"/>
        <w:spacing w:before="10"/>
        <w:rPr>
          <w:sz w:val="32"/>
          <w:szCs w:val="3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1"/>
        <w:gridCol w:w="2589"/>
        <w:gridCol w:w="2591"/>
        <w:gridCol w:w="2589"/>
        <w:gridCol w:w="2591"/>
      </w:tblGrid>
      <w:tr w:rsidR="00CB0F57" w:rsidRPr="00961A34" w14:paraId="5CF3F81F" w14:textId="77777777" w:rsidTr="0099768C">
        <w:trPr>
          <w:trHeight w:val="569"/>
        </w:trPr>
        <w:tc>
          <w:tcPr>
            <w:tcW w:w="2591" w:type="dxa"/>
          </w:tcPr>
          <w:p w14:paraId="15CFFB44" w14:textId="77777777" w:rsidR="00CB0F57" w:rsidRPr="00961A34" w:rsidRDefault="00793B25">
            <w:pPr>
              <w:pStyle w:val="TableParagraph"/>
              <w:spacing w:before="2" w:line="240" w:lineRule="auto"/>
              <w:ind w:left="159" w:right="148"/>
              <w:rPr>
                <w:rFonts w:ascii="Arial"/>
                <w:b/>
              </w:rPr>
            </w:pPr>
            <w:r w:rsidRPr="00961A34">
              <w:rPr>
                <w:rFonts w:ascii="Arial"/>
                <w:b/>
                <w:w w:val="95"/>
              </w:rPr>
              <w:t>Registration Type</w:t>
            </w:r>
          </w:p>
        </w:tc>
        <w:tc>
          <w:tcPr>
            <w:tcW w:w="2589" w:type="dxa"/>
          </w:tcPr>
          <w:p w14:paraId="66E72469" w14:textId="77777777" w:rsidR="00CB0F57" w:rsidRPr="00961A34" w:rsidRDefault="00793B25">
            <w:pPr>
              <w:pStyle w:val="TableParagraph"/>
              <w:spacing w:before="2" w:line="240" w:lineRule="auto"/>
              <w:ind w:left="427" w:right="417"/>
              <w:rPr>
                <w:rFonts w:ascii="Arial"/>
                <w:b/>
              </w:rPr>
            </w:pPr>
            <w:r w:rsidRPr="00961A34">
              <w:rPr>
                <w:rFonts w:ascii="Arial"/>
                <w:b/>
                <w:w w:val="95"/>
              </w:rPr>
              <w:t>Registration Fee</w:t>
            </w:r>
          </w:p>
        </w:tc>
        <w:tc>
          <w:tcPr>
            <w:tcW w:w="2591" w:type="dxa"/>
          </w:tcPr>
          <w:p w14:paraId="4C6CBFA3" w14:textId="77777777" w:rsidR="00CB0F57" w:rsidRPr="00961A34" w:rsidRDefault="00793B25">
            <w:pPr>
              <w:pStyle w:val="TableParagraph"/>
              <w:spacing w:before="2" w:line="254" w:lineRule="auto"/>
              <w:ind w:left="500" w:right="330" w:hanging="99"/>
              <w:jc w:val="left"/>
              <w:rPr>
                <w:rFonts w:ascii="Arial"/>
                <w:b/>
              </w:rPr>
            </w:pPr>
            <w:r w:rsidRPr="00961A34">
              <w:rPr>
                <w:rFonts w:ascii="Arial"/>
                <w:b/>
                <w:w w:val="85"/>
              </w:rPr>
              <w:t xml:space="preserve">Website Surcharge </w:t>
            </w:r>
            <w:r w:rsidRPr="00961A34">
              <w:rPr>
                <w:rFonts w:ascii="Arial"/>
                <w:b/>
                <w:w w:val="95"/>
              </w:rPr>
              <w:t>(if paying online)</w:t>
            </w:r>
          </w:p>
        </w:tc>
        <w:tc>
          <w:tcPr>
            <w:tcW w:w="2589" w:type="dxa"/>
          </w:tcPr>
          <w:p w14:paraId="0300B4D9" w14:textId="77777777" w:rsidR="00CB0F57" w:rsidRPr="00961A34" w:rsidRDefault="00793B25">
            <w:pPr>
              <w:pStyle w:val="TableParagraph"/>
              <w:spacing w:before="2" w:line="254" w:lineRule="auto"/>
              <w:ind w:left="500" w:right="424" w:firstLine="153"/>
              <w:jc w:val="left"/>
              <w:rPr>
                <w:rFonts w:ascii="Arial"/>
                <w:b/>
              </w:rPr>
            </w:pPr>
            <w:r w:rsidRPr="00961A34">
              <w:rPr>
                <w:rFonts w:ascii="Arial"/>
                <w:b/>
                <w:w w:val="95"/>
              </w:rPr>
              <w:t xml:space="preserve">Total Amount </w:t>
            </w:r>
            <w:r w:rsidRPr="00961A34">
              <w:rPr>
                <w:rFonts w:ascii="Arial"/>
                <w:b/>
                <w:w w:val="90"/>
              </w:rPr>
              <w:t>(if paying online)</w:t>
            </w:r>
          </w:p>
        </w:tc>
        <w:tc>
          <w:tcPr>
            <w:tcW w:w="2591" w:type="dxa"/>
          </w:tcPr>
          <w:p w14:paraId="4D269A22" w14:textId="77777777" w:rsidR="00CB0F57" w:rsidRPr="00961A34" w:rsidRDefault="00793B25">
            <w:pPr>
              <w:pStyle w:val="TableParagraph"/>
              <w:spacing w:before="2" w:line="240" w:lineRule="auto"/>
              <w:ind w:left="261" w:right="0"/>
              <w:jc w:val="left"/>
              <w:rPr>
                <w:rFonts w:ascii="Arial"/>
                <w:b/>
              </w:rPr>
            </w:pPr>
            <w:r w:rsidRPr="00961A34">
              <w:rPr>
                <w:rFonts w:ascii="Arial"/>
                <w:b/>
                <w:w w:val="95"/>
              </w:rPr>
              <w:t>Registration Deadline</w:t>
            </w:r>
          </w:p>
        </w:tc>
      </w:tr>
      <w:tr w:rsidR="00CB0F57" w:rsidRPr="00961A34" w14:paraId="47092164" w14:textId="77777777" w:rsidTr="0099768C">
        <w:trPr>
          <w:trHeight w:val="570"/>
        </w:trPr>
        <w:tc>
          <w:tcPr>
            <w:tcW w:w="2591" w:type="dxa"/>
          </w:tcPr>
          <w:p w14:paraId="1682B214" w14:textId="77777777" w:rsidR="00CB0F57" w:rsidRPr="00961A34" w:rsidRDefault="00793B25">
            <w:pPr>
              <w:pStyle w:val="TableParagraph"/>
              <w:spacing w:line="293" w:lineRule="exact"/>
              <w:ind w:left="159"/>
            </w:pPr>
            <w:r w:rsidRPr="00961A34">
              <w:t>Early Bird (Professional)</w:t>
            </w:r>
          </w:p>
        </w:tc>
        <w:tc>
          <w:tcPr>
            <w:tcW w:w="2589" w:type="dxa"/>
          </w:tcPr>
          <w:p w14:paraId="2EF66390" w14:textId="77777777" w:rsidR="00CB0F57" w:rsidRPr="00961A34" w:rsidRDefault="00793B25">
            <w:pPr>
              <w:pStyle w:val="TableParagraph"/>
              <w:spacing w:line="293" w:lineRule="exact"/>
              <w:ind w:left="425" w:right="417"/>
            </w:pPr>
            <w:r w:rsidRPr="00961A34">
              <w:t>$225.00</w:t>
            </w:r>
          </w:p>
        </w:tc>
        <w:tc>
          <w:tcPr>
            <w:tcW w:w="2591" w:type="dxa"/>
          </w:tcPr>
          <w:p w14:paraId="3D564AED" w14:textId="77777777" w:rsidR="00CB0F57" w:rsidRPr="00961A34" w:rsidRDefault="00793B25">
            <w:pPr>
              <w:pStyle w:val="TableParagraph"/>
              <w:spacing w:line="293" w:lineRule="exact"/>
              <w:ind w:left="157"/>
            </w:pPr>
            <w:r w:rsidRPr="00961A34">
              <w:t>$13.37</w:t>
            </w:r>
          </w:p>
        </w:tc>
        <w:tc>
          <w:tcPr>
            <w:tcW w:w="2589" w:type="dxa"/>
          </w:tcPr>
          <w:p w14:paraId="3285481B" w14:textId="77777777" w:rsidR="00CB0F57" w:rsidRPr="00961A34" w:rsidRDefault="00793B25">
            <w:pPr>
              <w:pStyle w:val="TableParagraph"/>
              <w:spacing w:line="293" w:lineRule="exact"/>
              <w:ind w:right="935"/>
              <w:jc w:val="right"/>
            </w:pPr>
            <w:r w:rsidRPr="00961A34">
              <w:t>$238.37</w:t>
            </w:r>
          </w:p>
        </w:tc>
        <w:tc>
          <w:tcPr>
            <w:tcW w:w="2591" w:type="dxa"/>
          </w:tcPr>
          <w:p w14:paraId="3E2BFDC3" w14:textId="311FDD4D" w:rsidR="00CB0F57" w:rsidRPr="00961A34" w:rsidRDefault="00015853">
            <w:pPr>
              <w:pStyle w:val="TableParagraph"/>
              <w:spacing w:line="266" w:lineRule="exact"/>
              <w:ind w:left="159"/>
            </w:pPr>
            <w:r w:rsidRPr="00961A34">
              <w:t>Monday</w:t>
            </w:r>
            <w:r w:rsidR="00793B25" w:rsidRPr="00961A34">
              <w:t xml:space="preserve">, </w:t>
            </w:r>
            <w:r w:rsidR="00A6385F" w:rsidRPr="00961A34">
              <w:t>January</w:t>
            </w:r>
            <w:r w:rsidR="00793B25" w:rsidRPr="00961A34">
              <w:t xml:space="preserve"> </w:t>
            </w:r>
            <w:r w:rsidR="00A6385F" w:rsidRPr="00961A34">
              <w:t>20</w:t>
            </w:r>
            <w:r w:rsidR="00793B25" w:rsidRPr="00961A34">
              <w:t>,</w:t>
            </w:r>
          </w:p>
          <w:p w14:paraId="38B30665" w14:textId="708E07D0" w:rsidR="00CB0F57" w:rsidRPr="00961A34" w:rsidRDefault="00793B25">
            <w:pPr>
              <w:pStyle w:val="TableParagraph"/>
              <w:spacing w:line="319" w:lineRule="exact"/>
              <w:ind w:left="155"/>
            </w:pPr>
            <w:r w:rsidRPr="00961A34">
              <w:t>20</w:t>
            </w:r>
            <w:r w:rsidR="00EF6980" w:rsidRPr="00961A34">
              <w:t>20</w:t>
            </w:r>
            <w:r w:rsidRPr="00961A34">
              <w:t xml:space="preserve"> @ 11:59pm</w:t>
            </w:r>
          </w:p>
        </w:tc>
      </w:tr>
      <w:tr w:rsidR="00CB0F57" w:rsidRPr="00961A34" w14:paraId="485839F1" w14:textId="77777777" w:rsidTr="0099768C">
        <w:trPr>
          <w:trHeight w:val="583"/>
        </w:trPr>
        <w:tc>
          <w:tcPr>
            <w:tcW w:w="2591" w:type="dxa"/>
          </w:tcPr>
          <w:p w14:paraId="4452C4DB" w14:textId="77777777" w:rsidR="00CB0F57" w:rsidRPr="00961A34" w:rsidRDefault="00793B25">
            <w:pPr>
              <w:pStyle w:val="TableParagraph"/>
              <w:spacing w:line="292" w:lineRule="exact"/>
              <w:ind w:left="158"/>
            </w:pPr>
            <w:r w:rsidRPr="00961A34">
              <w:t>Early Bird (Student)</w:t>
            </w:r>
          </w:p>
        </w:tc>
        <w:tc>
          <w:tcPr>
            <w:tcW w:w="2589" w:type="dxa"/>
          </w:tcPr>
          <w:p w14:paraId="3656E2FF" w14:textId="77777777" w:rsidR="00CB0F57" w:rsidRPr="00961A34" w:rsidRDefault="00793B25">
            <w:pPr>
              <w:pStyle w:val="TableParagraph"/>
              <w:spacing w:line="292" w:lineRule="exact"/>
              <w:ind w:left="425" w:right="417"/>
            </w:pPr>
            <w:r w:rsidRPr="00961A34">
              <w:t>$50.00</w:t>
            </w:r>
          </w:p>
        </w:tc>
        <w:tc>
          <w:tcPr>
            <w:tcW w:w="2591" w:type="dxa"/>
          </w:tcPr>
          <w:p w14:paraId="3E4F1785" w14:textId="77777777" w:rsidR="00CB0F57" w:rsidRPr="00961A34" w:rsidRDefault="00793B25">
            <w:pPr>
              <w:pStyle w:val="TableParagraph"/>
              <w:spacing w:line="292" w:lineRule="exact"/>
              <w:ind w:left="159"/>
            </w:pPr>
            <w:r w:rsidRPr="00961A34">
              <w:t>$3.74</w:t>
            </w:r>
          </w:p>
        </w:tc>
        <w:tc>
          <w:tcPr>
            <w:tcW w:w="2589" w:type="dxa"/>
          </w:tcPr>
          <w:p w14:paraId="7B461CB5" w14:textId="77777777" w:rsidR="00CB0F57" w:rsidRPr="00961A34" w:rsidRDefault="00793B25">
            <w:pPr>
              <w:pStyle w:val="TableParagraph"/>
              <w:spacing w:line="292" w:lineRule="exact"/>
              <w:ind w:right="995"/>
              <w:jc w:val="right"/>
            </w:pPr>
            <w:r w:rsidRPr="00961A34">
              <w:t>$53.74</w:t>
            </w:r>
          </w:p>
        </w:tc>
        <w:tc>
          <w:tcPr>
            <w:tcW w:w="2591" w:type="dxa"/>
          </w:tcPr>
          <w:p w14:paraId="4BC85253" w14:textId="661522E8" w:rsidR="00CB0F57" w:rsidRPr="00961A34" w:rsidRDefault="00015853">
            <w:pPr>
              <w:pStyle w:val="TableParagraph"/>
              <w:spacing w:line="266" w:lineRule="exact"/>
              <w:ind w:left="159"/>
            </w:pPr>
            <w:r w:rsidRPr="00961A34">
              <w:t>Mon</w:t>
            </w:r>
            <w:r w:rsidR="00793B25" w:rsidRPr="00961A34">
              <w:t xml:space="preserve">day, </w:t>
            </w:r>
            <w:r w:rsidR="00A6385F" w:rsidRPr="00961A34">
              <w:t>January</w:t>
            </w:r>
            <w:r w:rsidRPr="00961A34">
              <w:t xml:space="preserve"> </w:t>
            </w:r>
            <w:r w:rsidR="00A6385F" w:rsidRPr="00961A34">
              <w:t>20</w:t>
            </w:r>
            <w:r w:rsidR="00793B25" w:rsidRPr="00961A34">
              <w:t>,</w:t>
            </w:r>
          </w:p>
          <w:p w14:paraId="5F0B1CAE" w14:textId="64CC7128" w:rsidR="00CB0F57" w:rsidRPr="00961A34" w:rsidRDefault="00793B25">
            <w:pPr>
              <w:pStyle w:val="TableParagraph"/>
              <w:spacing w:line="319" w:lineRule="exact"/>
              <w:ind w:left="155"/>
            </w:pPr>
            <w:r w:rsidRPr="00961A34">
              <w:t>20</w:t>
            </w:r>
            <w:r w:rsidR="00EF6980" w:rsidRPr="00961A34">
              <w:t>20</w:t>
            </w:r>
            <w:r w:rsidRPr="00961A34">
              <w:t xml:space="preserve"> @ 11:59pm</w:t>
            </w:r>
          </w:p>
        </w:tc>
      </w:tr>
      <w:tr w:rsidR="00CB0F57" w:rsidRPr="00961A34" w14:paraId="28D39B7F" w14:textId="77777777" w:rsidTr="0099768C">
        <w:trPr>
          <w:trHeight w:val="569"/>
        </w:trPr>
        <w:tc>
          <w:tcPr>
            <w:tcW w:w="2591" w:type="dxa"/>
          </w:tcPr>
          <w:p w14:paraId="7BB3C09E" w14:textId="77777777" w:rsidR="00CB0F57" w:rsidRPr="00961A34" w:rsidRDefault="00793B25">
            <w:pPr>
              <w:pStyle w:val="TableParagraph"/>
              <w:spacing w:line="292" w:lineRule="exact"/>
              <w:ind w:left="159" w:right="151"/>
            </w:pPr>
            <w:r w:rsidRPr="00961A34">
              <w:t>Regular (Professional)</w:t>
            </w:r>
          </w:p>
        </w:tc>
        <w:tc>
          <w:tcPr>
            <w:tcW w:w="2589" w:type="dxa"/>
          </w:tcPr>
          <w:p w14:paraId="39F16715" w14:textId="77777777" w:rsidR="00CB0F57" w:rsidRPr="00961A34" w:rsidRDefault="00793B25">
            <w:pPr>
              <w:pStyle w:val="TableParagraph"/>
              <w:spacing w:line="292" w:lineRule="exact"/>
              <w:ind w:left="425" w:right="417"/>
            </w:pPr>
            <w:r w:rsidRPr="00961A34">
              <w:t>$250.00</w:t>
            </w:r>
          </w:p>
        </w:tc>
        <w:tc>
          <w:tcPr>
            <w:tcW w:w="2591" w:type="dxa"/>
          </w:tcPr>
          <w:p w14:paraId="7D0C69DD" w14:textId="77777777" w:rsidR="00CB0F57" w:rsidRPr="00961A34" w:rsidRDefault="00793B25">
            <w:pPr>
              <w:pStyle w:val="TableParagraph"/>
              <w:spacing w:line="292" w:lineRule="exact"/>
              <w:ind w:left="157"/>
            </w:pPr>
            <w:r w:rsidRPr="00961A34">
              <w:t>$14.74</w:t>
            </w:r>
          </w:p>
        </w:tc>
        <w:tc>
          <w:tcPr>
            <w:tcW w:w="2589" w:type="dxa"/>
          </w:tcPr>
          <w:p w14:paraId="6046504C" w14:textId="77777777" w:rsidR="00CB0F57" w:rsidRPr="00961A34" w:rsidRDefault="00793B25">
            <w:pPr>
              <w:pStyle w:val="TableParagraph"/>
              <w:spacing w:line="292" w:lineRule="exact"/>
              <w:ind w:right="935"/>
              <w:jc w:val="right"/>
            </w:pPr>
            <w:r w:rsidRPr="00961A34">
              <w:t>$264.74</w:t>
            </w:r>
          </w:p>
        </w:tc>
        <w:tc>
          <w:tcPr>
            <w:tcW w:w="2591" w:type="dxa"/>
          </w:tcPr>
          <w:p w14:paraId="04836E1F" w14:textId="5474B146" w:rsidR="00CB0F57" w:rsidRPr="00961A34" w:rsidRDefault="00793B25">
            <w:pPr>
              <w:pStyle w:val="TableParagraph"/>
              <w:spacing w:line="266" w:lineRule="exact"/>
              <w:ind w:left="444" w:right="0"/>
              <w:jc w:val="left"/>
            </w:pPr>
            <w:r w:rsidRPr="00961A34">
              <w:t xml:space="preserve">Monday, </w:t>
            </w:r>
            <w:r w:rsidR="00A6385F" w:rsidRPr="00961A34">
              <w:t>February</w:t>
            </w:r>
            <w:r w:rsidRPr="00961A34">
              <w:t xml:space="preserve"> </w:t>
            </w:r>
            <w:r w:rsidR="00EF6980" w:rsidRPr="00961A34">
              <w:t>1</w:t>
            </w:r>
            <w:r w:rsidR="00A6385F" w:rsidRPr="00961A34">
              <w:t>7</w:t>
            </w:r>
            <w:r w:rsidRPr="00961A34">
              <w:t>,</w:t>
            </w:r>
          </w:p>
          <w:p w14:paraId="41244E10" w14:textId="42A7299C" w:rsidR="00CB0F57" w:rsidRPr="00961A34" w:rsidRDefault="00793B25">
            <w:pPr>
              <w:pStyle w:val="TableParagraph"/>
              <w:spacing w:line="319" w:lineRule="exact"/>
              <w:ind w:left="499" w:right="0"/>
              <w:jc w:val="left"/>
            </w:pPr>
            <w:r w:rsidRPr="00961A34">
              <w:t>20</w:t>
            </w:r>
            <w:r w:rsidR="00EF6980" w:rsidRPr="00961A34">
              <w:t>20</w:t>
            </w:r>
            <w:r w:rsidRPr="00961A34">
              <w:t xml:space="preserve"> @ 11:59pm</w:t>
            </w:r>
          </w:p>
        </w:tc>
      </w:tr>
      <w:tr w:rsidR="00CB0F57" w:rsidRPr="00961A34" w14:paraId="6FC0AD1B" w14:textId="77777777" w:rsidTr="0099768C">
        <w:trPr>
          <w:trHeight w:val="587"/>
        </w:trPr>
        <w:tc>
          <w:tcPr>
            <w:tcW w:w="2591" w:type="dxa"/>
          </w:tcPr>
          <w:p w14:paraId="59012F40" w14:textId="77777777" w:rsidR="00CB0F57" w:rsidRPr="00961A34" w:rsidRDefault="00793B25">
            <w:pPr>
              <w:pStyle w:val="TableParagraph"/>
              <w:spacing w:line="292" w:lineRule="exact"/>
              <w:ind w:left="159" w:right="150"/>
            </w:pPr>
            <w:r w:rsidRPr="00961A34">
              <w:t>Regular (Student)</w:t>
            </w:r>
          </w:p>
        </w:tc>
        <w:tc>
          <w:tcPr>
            <w:tcW w:w="2589" w:type="dxa"/>
          </w:tcPr>
          <w:p w14:paraId="1D7E9B78" w14:textId="77777777" w:rsidR="00CB0F57" w:rsidRPr="00961A34" w:rsidRDefault="00793B25">
            <w:pPr>
              <w:pStyle w:val="TableParagraph"/>
              <w:spacing w:line="292" w:lineRule="exact"/>
              <w:ind w:left="425" w:right="417"/>
            </w:pPr>
            <w:r w:rsidRPr="00961A34">
              <w:t>$75.00</w:t>
            </w:r>
          </w:p>
        </w:tc>
        <w:tc>
          <w:tcPr>
            <w:tcW w:w="2591" w:type="dxa"/>
          </w:tcPr>
          <w:p w14:paraId="1D1F0FAE" w14:textId="77777777" w:rsidR="00CB0F57" w:rsidRPr="00961A34" w:rsidRDefault="00793B25">
            <w:pPr>
              <w:pStyle w:val="TableParagraph"/>
              <w:spacing w:line="292" w:lineRule="exact"/>
              <w:ind w:left="159"/>
            </w:pPr>
            <w:r w:rsidRPr="00961A34">
              <w:t>$5.12</w:t>
            </w:r>
          </w:p>
        </w:tc>
        <w:tc>
          <w:tcPr>
            <w:tcW w:w="2589" w:type="dxa"/>
          </w:tcPr>
          <w:p w14:paraId="4BA94BD2" w14:textId="77777777" w:rsidR="00CB0F57" w:rsidRPr="00961A34" w:rsidRDefault="00793B25">
            <w:pPr>
              <w:pStyle w:val="TableParagraph"/>
              <w:spacing w:line="292" w:lineRule="exact"/>
              <w:ind w:right="995"/>
              <w:jc w:val="right"/>
            </w:pPr>
            <w:r w:rsidRPr="00961A34">
              <w:t>$80.12</w:t>
            </w:r>
          </w:p>
        </w:tc>
        <w:tc>
          <w:tcPr>
            <w:tcW w:w="2591" w:type="dxa"/>
          </w:tcPr>
          <w:p w14:paraId="38CE8750" w14:textId="79B0FA00" w:rsidR="00CB0F57" w:rsidRPr="00961A34" w:rsidRDefault="00793B25">
            <w:pPr>
              <w:pStyle w:val="TableParagraph"/>
              <w:spacing w:line="266" w:lineRule="exact"/>
              <w:ind w:left="444" w:right="0"/>
              <w:jc w:val="left"/>
            </w:pPr>
            <w:r w:rsidRPr="00961A34">
              <w:t xml:space="preserve">Monday, </w:t>
            </w:r>
            <w:r w:rsidR="00A6385F" w:rsidRPr="00961A34">
              <w:t>February</w:t>
            </w:r>
            <w:r w:rsidRPr="00961A34">
              <w:t xml:space="preserve"> </w:t>
            </w:r>
            <w:r w:rsidR="00EF6980" w:rsidRPr="00961A34">
              <w:t>1</w:t>
            </w:r>
            <w:r w:rsidR="00A6385F" w:rsidRPr="00961A34">
              <w:t>7</w:t>
            </w:r>
            <w:r w:rsidRPr="00961A34">
              <w:t>,</w:t>
            </w:r>
          </w:p>
          <w:p w14:paraId="6629E19A" w14:textId="170A75F9" w:rsidR="00CB0F57" w:rsidRPr="00961A34" w:rsidRDefault="00793B25">
            <w:pPr>
              <w:pStyle w:val="TableParagraph"/>
              <w:spacing w:line="319" w:lineRule="exact"/>
              <w:ind w:left="499" w:right="0"/>
              <w:jc w:val="left"/>
            </w:pPr>
            <w:r w:rsidRPr="00961A34">
              <w:t>20</w:t>
            </w:r>
            <w:r w:rsidR="00EF6980" w:rsidRPr="00961A34">
              <w:t>20</w:t>
            </w:r>
            <w:r w:rsidRPr="00961A34">
              <w:t xml:space="preserve"> @ 11:59pm</w:t>
            </w:r>
          </w:p>
        </w:tc>
      </w:tr>
      <w:tr w:rsidR="00CB0F57" w:rsidRPr="00961A34" w14:paraId="6E3E6A6A" w14:textId="77777777" w:rsidTr="0099768C">
        <w:trPr>
          <w:trHeight w:val="570"/>
        </w:trPr>
        <w:tc>
          <w:tcPr>
            <w:tcW w:w="2591" w:type="dxa"/>
          </w:tcPr>
          <w:p w14:paraId="4DBDCEAF" w14:textId="77777777" w:rsidR="00CB0F57" w:rsidRPr="00961A34" w:rsidRDefault="00793B25">
            <w:pPr>
              <w:pStyle w:val="TableParagraph"/>
              <w:spacing w:line="293" w:lineRule="exact"/>
              <w:ind w:left="159" w:right="150"/>
            </w:pPr>
            <w:r w:rsidRPr="00961A34">
              <w:t>Late (Professional)</w:t>
            </w:r>
          </w:p>
        </w:tc>
        <w:tc>
          <w:tcPr>
            <w:tcW w:w="2589" w:type="dxa"/>
          </w:tcPr>
          <w:p w14:paraId="05AEDC61" w14:textId="77777777" w:rsidR="00CB0F57" w:rsidRPr="00961A34" w:rsidRDefault="00793B25">
            <w:pPr>
              <w:pStyle w:val="TableParagraph"/>
              <w:spacing w:line="293" w:lineRule="exact"/>
              <w:ind w:left="425" w:right="417"/>
            </w:pPr>
            <w:r w:rsidRPr="00961A34">
              <w:t>$275.00</w:t>
            </w:r>
          </w:p>
        </w:tc>
        <w:tc>
          <w:tcPr>
            <w:tcW w:w="2591" w:type="dxa"/>
          </w:tcPr>
          <w:p w14:paraId="20492FAF" w14:textId="77777777" w:rsidR="00CB0F57" w:rsidRPr="00961A34" w:rsidRDefault="00793B25">
            <w:pPr>
              <w:pStyle w:val="TableParagraph"/>
              <w:spacing w:line="293" w:lineRule="exact"/>
              <w:ind w:left="157"/>
            </w:pPr>
            <w:r w:rsidRPr="00961A34">
              <w:t>$16.12</w:t>
            </w:r>
          </w:p>
        </w:tc>
        <w:tc>
          <w:tcPr>
            <w:tcW w:w="2589" w:type="dxa"/>
          </w:tcPr>
          <w:p w14:paraId="32B71A20" w14:textId="77777777" w:rsidR="00CB0F57" w:rsidRPr="00961A34" w:rsidRDefault="00793B25">
            <w:pPr>
              <w:pStyle w:val="TableParagraph"/>
              <w:spacing w:line="293" w:lineRule="exact"/>
              <w:ind w:right="935"/>
              <w:jc w:val="right"/>
            </w:pPr>
            <w:r w:rsidRPr="00961A34">
              <w:t>$291.12</w:t>
            </w:r>
          </w:p>
        </w:tc>
        <w:tc>
          <w:tcPr>
            <w:tcW w:w="2591" w:type="dxa"/>
          </w:tcPr>
          <w:p w14:paraId="35721764" w14:textId="186D6832" w:rsidR="00CB0F57" w:rsidRPr="00961A34" w:rsidRDefault="00793B25">
            <w:pPr>
              <w:pStyle w:val="TableParagraph"/>
              <w:spacing w:line="266" w:lineRule="exact"/>
              <w:ind w:left="153"/>
            </w:pPr>
            <w:r w:rsidRPr="00961A34">
              <w:t xml:space="preserve">Monday, </w:t>
            </w:r>
            <w:r w:rsidR="00015853" w:rsidRPr="00961A34">
              <w:t>April 1</w:t>
            </w:r>
            <w:r w:rsidR="00EF6980" w:rsidRPr="00961A34">
              <w:t>3</w:t>
            </w:r>
            <w:r w:rsidRPr="00961A34">
              <w:t>,</w:t>
            </w:r>
          </w:p>
          <w:p w14:paraId="74F82207" w14:textId="48D20750" w:rsidR="00CB0F57" w:rsidRPr="00961A34" w:rsidRDefault="00793B25">
            <w:pPr>
              <w:pStyle w:val="TableParagraph"/>
              <w:spacing w:line="319" w:lineRule="exact"/>
              <w:ind w:left="155"/>
            </w:pPr>
            <w:r w:rsidRPr="00961A34">
              <w:t>20</w:t>
            </w:r>
            <w:r w:rsidR="00EF6980" w:rsidRPr="00961A34">
              <w:t>20</w:t>
            </w:r>
            <w:r w:rsidRPr="00961A34">
              <w:t xml:space="preserve"> @ 11:59pm</w:t>
            </w:r>
          </w:p>
        </w:tc>
      </w:tr>
      <w:tr w:rsidR="00CB0F57" w:rsidRPr="00961A34" w14:paraId="51098815" w14:textId="77777777" w:rsidTr="0099768C">
        <w:trPr>
          <w:trHeight w:val="488"/>
        </w:trPr>
        <w:tc>
          <w:tcPr>
            <w:tcW w:w="2591" w:type="dxa"/>
          </w:tcPr>
          <w:p w14:paraId="6B8558B8" w14:textId="77777777" w:rsidR="00CB0F57" w:rsidRPr="00961A34" w:rsidRDefault="00793B25">
            <w:pPr>
              <w:pStyle w:val="TableParagraph"/>
              <w:spacing w:line="292" w:lineRule="exact"/>
              <w:ind w:left="159"/>
            </w:pPr>
            <w:r w:rsidRPr="00961A34">
              <w:t>Late (Student)</w:t>
            </w:r>
          </w:p>
        </w:tc>
        <w:tc>
          <w:tcPr>
            <w:tcW w:w="2589" w:type="dxa"/>
          </w:tcPr>
          <w:p w14:paraId="75A9808E" w14:textId="77777777" w:rsidR="00CB0F57" w:rsidRPr="00961A34" w:rsidRDefault="00793B25">
            <w:pPr>
              <w:pStyle w:val="TableParagraph"/>
              <w:spacing w:line="292" w:lineRule="exact"/>
              <w:ind w:left="425" w:right="417"/>
            </w:pPr>
            <w:r w:rsidRPr="00961A34">
              <w:t>$100.00</w:t>
            </w:r>
          </w:p>
        </w:tc>
        <w:tc>
          <w:tcPr>
            <w:tcW w:w="2591" w:type="dxa"/>
          </w:tcPr>
          <w:p w14:paraId="02B5AF37" w14:textId="77777777" w:rsidR="00CB0F57" w:rsidRPr="00961A34" w:rsidRDefault="00793B25">
            <w:pPr>
              <w:pStyle w:val="TableParagraph"/>
              <w:spacing w:line="292" w:lineRule="exact"/>
              <w:ind w:left="159"/>
            </w:pPr>
            <w:r w:rsidRPr="00961A34">
              <w:t>$6.49</w:t>
            </w:r>
          </w:p>
        </w:tc>
        <w:tc>
          <w:tcPr>
            <w:tcW w:w="2589" w:type="dxa"/>
          </w:tcPr>
          <w:p w14:paraId="0F0F8C8D" w14:textId="77777777" w:rsidR="00CB0F57" w:rsidRPr="00961A34" w:rsidRDefault="00793B25">
            <w:pPr>
              <w:pStyle w:val="TableParagraph"/>
              <w:spacing w:line="292" w:lineRule="exact"/>
              <w:ind w:right="935"/>
              <w:jc w:val="right"/>
            </w:pPr>
            <w:r w:rsidRPr="00961A34">
              <w:t>$106.49</w:t>
            </w:r>
          </w:p>
        </w:tc>
        <w:tc>
          <w:tcPr>
            <w:tcW w:w="2591" w:type="dxa"/>
          </w:tcPr>
          <w:p w14:paraId="628FC036" w14:textId="7E5E4401" w:rsidR="00CB0F57" w:rsidRPr="00961A34" w:rsidRDefault="00793B25">
            <w:pPr>
              <w:pStyle w:val="TableParagraph"/>
              <w:spacing w:line="266" w:lineRule="exact"/>
              <w:ind w:left="153"/>
            </w:pPr>
            <w:r w:rsidRPr="00961A34">
              <w:t xml:space="preserve">Monday, </w:t>
            </w:r>
            <w:r w:rsidR="00015853" w:rsidRPr="00961A34">
              <w:t>April 1</w:t>
            </w:r>
            <w:r w:rsidR="00EF6980" w:rsidRPr="00961A34">
              <w:t>3</w:t>
            </w:r>
            <w:r w:rsidRPr="00961A34">
              <w:t>,</w:t>
            </w:r>
          </w:p>
          <w:p w14:paraId="3FCDB0EF" w14:textId="0724EB2D" w:rsidR="00CB0F57" w:rsidRPr="00961A34" w:rsidRDefault="00793B25">
            <w:pPr>
              <w:pStyle w:val="TableParagraph"/>
              <w:spacing w:line="319" w:lineRule="exact"/>
              <w:ind w:left="155"/>
            </w:pPr>
            <w:r w:rsidRPr="00961A34">
              <w:t>20</w:t>
            </w:r>
            <w:r w:rsidR="00EF6980" w:rsidRPr="00961A34">
              <w:t>20</w:t>
            </w:r>
            <w:r w:rsidRPr="00961A34">
              <w:t xml:space="preserve"> @ 11:59pm</w:t>
            </w:r>
          </w:p>
        </w:tc>
      </w:tr>
    </w:tbl>
    <w:p w14:paraId="75B65D80" w14:textId="77777777" w:rsidR="00CB0F57" w:rsidRPr="003F5A49" w:rsidRDefault="00CB0F57">
      <w:pPr>
        <w:spacing w:line="319" w:lineRule="exact"/>
        <w:rPr>
          <w:sz w:val="18"/>
          <w:szCs w:val="18"/>
        </w:rPr>
        <w:sectPr w:rsidR="00CB0F57" w:rsidRPr="003F5A49">
          <w:headerReference w:type="default" r:id="rId7"/>
          <w:type w:val="continuous"/>
          <w:pgSz w:w="15840" w:h="12240" w:orient="landscape"/>
          <w:pgMar w:top="1140" w:right="860" w:bottom="280" w:left="1340" w:header="720" w:footer="720" w:gutter="0"/>
          <w:pgBorders w:offsetFrom="page">
            <w:top w:val="single" w:sz="18" w:space="24" w:color="001F5F"/>
            <w:left w:val="single" w:sz="18" w:space="24" w:color="001F5F"/>
            <w:bottom w:val="single" w:sz="18" w:space="24" w:color="001F5F"/>
            <w:right w:val="single" w:sz="18" w:space="24" w:color="001F5F"/>
          </w:pgBorders>
          <w:cols w:space="720"/>
        </w:sectPr>
      </w:pPr>
    </w:p>
    <w:p w14:paraId="6B37D6A2" w14:textId="77777777" w:rsidR="00CB0F57" w:rsidRPr="00961A34" w:rsidRDefault="00793B25" w:rsidP="00AE1AAC">
      <w:pPr>
        <w:pStyle w:val="Heading2"/>
        <w:spacing w:line="359" w:lineRule="exact"/>
        <w:rPr>
          <w:sz w:val="22"/>
          <w:szCs w:val="22"/>
        </w:rPr>
      </w:pPr>
      <w:r w:rsidRPr="00961A34">
        <w:rPr>
          <w:color w:val="006FC0"/>
          <w:sz w:val="22"/>
          <w:szCs w:val="22"/>
        </w:rPr>
        <w:lastRenderedPageBreak/>
        <w:t>Paying by Check:</w:t>
      </w:r>
    </w:p>
    <w:p w14:paraId="5831F5FE" w14:textId="58F61409" w:rsidR="00CB0F57" w:rsidRPr="00961A34" w:rsidRDefault="00793B25" w:rsidP="00AE1AAC">
      <w:pPr>
        <w:pStyle w:val="BodyText"/>
        <w:spacing w:line="330" w:lineRule="exact"/>
        <w:ind w:left="100"/>
        <w:rPr>
          <w:sz w:val="22"/>
          <w:szCs w:val="22"/>
        </w:rPr>
      </w:pPr>
      <w:r w:rsidRPr="00961A34">
        <w:rPr>
          <w:sz w:val="22"/>
          <w:szCs w:val="22"/>
        </w:rPr>
        <w:t>If you wish to pay by check,</w:t>
      </w:r>
      <w:r w:rsidR="0099768C" w:rsidRPr="00961A34">
        <w:rPr>
          <w:sz w:val="22"/>
          <w:szCs w:val="22"/>
        </w:rPr>
        <w:t xml:space="preserve"> and avoid online surcharges, </w:t>
      </w:r>
      <w:r w:rsidRPr="00961A34">
        <w:rPr>
          <w:sz w:val="22"/>
          <w:szCs w:val="22"/>
        </w:rPr>
        <w:t>please see the attached registration form</w:t>
      </w:r>
      <w:r w:rsidR="0099768C" w:rsidRPr="00961A34">
        <w:rPr>
          <w:sz w:val="22"/>
          <w:szCs w:val="22"/>
        </w:rPr>
        <w:t>.</w:t>
      </w:r>
    </w:p>
    <w:p w14:paraId="0FB6F5E8" w14:textId="77777777" w:rsidR="00CB0F57" w:rsidRPr="00AE1AAC" w:rsidRDefault="00CB0F57" w:rsidP="00AE1AAC">
      <w:pPr>
        <w:pStyle w:val="BodyText"/>
        <w:rPr>
          <w:sz w:val="18"/>
          <w:szCs w:val="18"/>
        </w:rPr>
      </w:pPr>
    </w:p>
    <w:p w14:paraId="79047695" w14:textId="77777777" w:rsidR="00CB0F57" w:rsidRPr="00961A34" w:rsidRDefault="00793B25" w:rsidP="00AE1AAC">
      <w:pPr>
        <w:pStyle w:val="Heading2"/>
        <w:rPr>
          <w:sz w:val="22"/>
          <w:szCs w:val="22"/>
        </w:rPr>
      </w:pPr>
      <w:r w:rsidRPr="00961A34">
        <w:rPr>
          <w:color w:val="006FC0"/>
          <w:sz w:val="22"/>
          <w:szCs w:val="22"/>
        </w:rPr>
        <w:t>Receipt of Payment:</w:t>
      </w:r>
    </w:p>
    <w:p w14:paraId="0C429871" w14:textId="0F5357E5" w:rsidR="00CB0F57" w:rsidRPr="00961A34" w:rsidRDefault="0099768C" w:rsidP="00AE1AAC">
      <w:pPr>
        <w:pStyle w:val="BodyText"/>
        <w:spacing w:line="220" w:lineRule="auto"/>
        <w:ind w:left="100" w:right="576"/>
        <w:rPr>
          <w:sz w:val="22"/>
          <w:szCs w:val="22"/>
        </w:rPr>
      </w:pPr>
      <w:r w:rsidRPr="00961A34">
        <w:rPr>
          <w:sz w:val="22"/>
          <w:szCs w:val="22"/>
        </w:rPr>
        <w:t>Online registrants will</w:t>
      </w:r>
      <w:r w:rsidR="00793B25" w:rsidRPr="00961A34">
        <w:rPr>
          <w:sz w:val="22"/>
          <w:szCs w:val="22"/>
        </w:rPr>
        <w:t xml:space="preserve"> receive </w:t>
      </w:r>
      <w:r w:rsidR="00961A34">
        <w:rPr>
          <w:sz w:val="22"/>
          <w:szCs w:val="22"/>
        </w:rPr>
        <w:t>automatic payment confirmation</w:t>
      </w:r>
      <w:r w:rsidR="00793B25" w:rsidRPr="00961A34">
        <w:rPr>
          <w:sz w:val="22"/>
          <w:szCs w:val="22"/>
        </w:rPr>
        <w:t xml:space="preserve"> through Eventbrite. </w:t>
      </w:r>
      <w:r w:rsidRPr="00961A34">
        <w:rPr>
          <w:sz w:val="22"/>
          <w:szCs w:val="22"/>
        </w:rPr>
        <w:t>Mail-in registrations will receive</w:t>
      </w:r>
      <w:r w:rsidR="00961A34">
        <w:rPr>
          <w:sz w:val="22"/>
          <w:szCs w:val="22"/>
        </w:rPr>
        <w:t xml:space="preserve"> </w:t>
      </w:r>
      <w:r w:rsidRPr="00961A34">
        <w:rPr>
          <w:sz w:val="22"/>
          <w:szCs w:val="22"/>
        </w:rPr>
        <w:t>email</w:t>
      </w:r>
      <w:r w:rsidR="00961A34">
        <w:rPr>
          <w:sz w:val="22"/>
          <w:szCs w:val="22"/>
        </w:rPr>
        <w:t xml:space="preserve"> payment</w:t>
      </w:r>
      <w:r w:rsidRPr="00961A34">
        <w:rPr>
          <w:sz w:val="22"/>
          <w:szCs w:val="22"/>
        </w:rPr>
        <w:t xml:space="preserve"> confirmation. </w:t>
      </w:r>
    </w:p>
    <w:p w14:paraId="7956DD07" w14:textId="77777777" w:rsidR="00F33C5A" w:rsidRPr="00AE1AAC" w:rsidRDefault="00F33C5A" w:rsidP="00AE1AAC">
      <w:pPr>
        <w:pStyle w:val="BodyText"/>
        <w:spacing w:line="220" w:lineRule="auto"/>
        <w:ind w:left="100" w:right="576"/>
        <w:rPr>
          <w:sz w:val="18"/>
          <w:szCs w:val="18"/>
        </w:rPr>
      </w:pPr>
    </w:p>
    <w:p w14:paraId="71DEF160" w14:textId="77777777" w:rsidR="00CB0F57" w:rsidRPr="00961A34" w:rsidRDefault="00793B25" w:rsidP="00AE1AAC">
      <w:pPr>
        <w:pStyle w:val="Heading2"/>
        <w:rPr>
          <w:sz w:val="22"/>
          <w:szCs w:val="22"/>
        </w:rPr>
      </w:pPr>
      <w:r w:rsidRPr="00961A34">
        <w:rPr>
          <w:color w:val="006FC0"/>
          <w:sz w:val="22"/>
          <w:szCs w:val="22"/>
        </w:rPr>
        <w:t>Refund Policy:</w:t>
      </w:r>
    </w:p>
    <w:p w14:paraId="54C0F499" w14:textId="394D6CD3" w:rsidR="00CB0F57" w:rsidRPr="00961A34" w:rsidRDefault="00793B25" w:rsidP="00AE1AAC">
      <w:pPr>
        <w:pStyle w:val="BodyText"/>
        <w:spacing w:line="218" w:lineRule="auto"/>
        <w:ind w:left="100" w:right="674"/>
        <w:jc w:val="both"/>
        <w:rPr>
          <w:sz w:val="22"/>
          <w:szCs w:val="22"/>
        </w:rPr>
      </w:pPr>
      <w:r w:rsidRPr="00961A34">
        <w:rPr>
          <w:sz w:val="22"/>
          <w:szCs w:val="22"/>
        </w:rPr>
        <w:t xml:space="preserve">We understand that you may need to cancel your registration. All refund requests must be submitted through Eventbrite (for online registrations) or via email (for mail-in registrations) to </w:t>
      </w:r>
      <w:hyperlink r:id="rId8">
        <w:r w:rsidRPr="00961A34">
          <w:rPr>
            <w:color w:val="0462C1"/>
            <w:sz w:val="22"/>
            <w:szCs w:val="22"/>
            <w:u w:val="single" w:color="0462C1"/>
          </w:rPr>
          <w:t>info@indianacesa.org</w:t>
        </w:r>
        <w:r w:rsidRPr="00961A34">
          <w:rPr>
            <w:color w:val="0462C1"/>
            <w:sz w:val="22"/>
            <w:szCs w:val="22"/>
          </w:rPr>
          <w:t xml:space="preserve"> </w:t>
        </w:r>
      </w:hyperlink>
      <w:r w:rsidRPr="00961A34">
        <w:rPr>
          <w:sz w:val="22"/>
          <w:szCs w:val="22"/>
        </w:rPr>
        <w:t>by 11:59pm on Monday April 2</w:t>
      </w:r>
      <w:r w:rsidR="00F06C12" w:rsidRPr="00961A34">
        <w:rPr>
          <w:sz w:val="22"/>
          <w:szCs w:val="22"/>
        </w:rPr>
        <w:t>0</w:t>
      </w:r>
      <w:r w:rsidRPr="00961A34">
        <w:rPr>
          <w:sz w:val="22"/>
          <w:szCs w:val="22"/>
        </w:rPr>
        <w:t>, 20</w:t>
      </w:r>
      <w:r w:rsidR="00EF6980" w:rsidRPr="00961A34">
        <w:rPr>
          <w:sz w:val="22"/>
          <w:szCs w:val="22"/>
        </w:rPr>
        <w:t>20</w:t>
      </w:r>
      <w:r w:rsidRPr="00961A34">
        <w:rPr>
          <w:sz w:val="22"/>
          <w:szCs w:val="22"/>
        </w:rPr>
        <w:t>.</w:t>
      </w:r>
      <w:r w:rsidR="004926E5" w:rsidRPr="00961A34">
        <w:rPr>
          <w:sz w:val="22"/>
          <w:szCs w:val="22"/>
        </w:rPr>
        <w:t xml:space="preserve"> Please note that Eventbrite fees are non-refundable. </w:t>
      </w:r>
      <w:r w:rsidRPr="00961A34">
        <w:rPr>
          <w:sz w:val="22"/>
          <w:szCs w:val="22"/>
        </w:rPr>
        <w:t xml:space="preserve"> Refund requests made after this deadline will not be honored.</w:t>
      </w:r>
      <w:r w:rsidR="004926E5" w:rsidRPr="00961A34">
        <w:rPr>
          <w:sz w:val="22"/>
          <w:szCs w:val="22"/>
        </w:rPr>
        <w:t xml:space="preserve"> </w:t>
      </w:r>
    </w:p>
    <w:p w14:paraId="6A54BE74" w14:textId="77777777" w:rsidR="00F33C5A" w:rsidRPr="00AE1AAC" w:rsidRDefault="00F33C5A" w:rsidP="00AE1AAC">
      <w:pPr>
        <w:pStyle w:val="BodyText"/>
        <w:spacing w:line="218" w:lineRule="auto"/>
        <w:ind w:left="100" w:right="674"/>
        <w:jc w:val="both"/>
        <w:rPr>
          <w:sz w:val="18"/>
          <w:szCs w:val="18"/>
        </w:rPr>
      </w:pPr>
    </w:p>
    <w:p w14:paraId="097465F4" w14:textId="77777777" w:rsidR="00CB0F57" w:rsidRPr="00961A34" w:rsidRDefault="00793B25" w:rsidP="00AE1AAC">
      <w:pPr>
        <w:pStyle w:val="Heading2"/>
        <w:rPr>
          <w:sz w:val="22"/>
          <w:szCs w:val="22"/>
        </w:rPr>
      </w:pPr>
      <w:r w:rsidRPr="00961A34">
        <w:rPr>
          <w:color w:val="006FC0"/>
          <w:sz w:val="22"/>
          <w:szCs w:val="22"/>
        </w:rPr>
        <w:t>Discounted Student Registration Fees:</w:t>
      </w:r>
    </w:p>
    <w:p w14:paraId="75C49D42" w14:textId="2AC6F503" w:rsidR="00AE1AAC" w:rsidRDefault="00793B25" w:rsidP="00AE1AAC">
      <w:pPr>
        <w:pStyle w:val="BodyText"/>
        <w:spacing w:line="218" w:lineRule="auto"/>
        <w:ind w:left="100" w:right="791"/>
        <w:rPr>
          <w:sz w:val="22"/>
          <w:szCs w:val="22"/>
        </w:rPr>
      </w:pPr>
      <w:r w:rsidRPr="00961A34">
        <w:rPr>
          <w:sz w:val="22"/>
          <w:szCs w:val="22"/>
        </w:rPr>
        <w:t>A student is defined as someone enrolled at a post- secondary institution on at least a part-time basis (6 credit hours)</w:t>
      </w:r>
      <w:r w:rsidR="00F33C5A" w:rsidRPr="00961A34">
        <w:rPr>
          <w:sz w:val="22"/>
          <w:szCs w:val="22"/>
        </w:rPr>
        <w:t xml:space="preserve">. </w:t>
      </w:r>
      <w:r w:rsidRPr="00961A34">
        <w:rPr>
          <w:sz w:val="22"/>
          <w:szCs w:val="22"/>
        </w:rPr>
        <w:t xml:space="preserve">Students are </w:t>
      </w:r>
      <w:r w:rsidRPr="00961A34">
        <w:rPr>
          <w:rFonts w:ascii="Arial-BoldItalicMT"/>
          <w:b/>
          <w:i/>
          <w:sz w:val="22"/>
          <w:szCs w:val="22"/>
        </w:rPr>
        <w:t xml:space="preserve">required </w:t>
      </w:r>
      <w:r w:rsidRPr="00961A34">
        <w:rPr>
          <w:sz w:val="22"/>
          <w:szCs w:val="22"/>
        </w:rPr>
        <w:t xml:space="preserve">to use their university email address when registering and must provide ICESA with a copy of their valid student photo ID </w:t>
      </w:r>
      <w:r w:rsidR="00F33C5A" w:rsidRPr="00961A34">
        <w:rPr>
          <w:b/>
          <w:bCs/>
          <w:sz w:val="22"/>
          <w:szCs w:val="22"/>
        </w:rPr>
        <w:t>with registration</w:t>
      </w:r>
      <w:r w:rsidR="00F33C5A" w:rsidRPr="00961A34">
        <w:rPr>
          <w:sz w:val="22"/>
          <w:szCs w:val="22"/>
        </w:rPr>
        <w:t>.</w:t>
      </w:r>
      <w:r w:rsidRPr="00961A34">
        <w:rPr>
          <w:sz w:val="22"/>
          <w:szCs w:val="22"/>
        </w:rPr>
        <w:t xml:space="preserve"> Failure to provide documentation of student status will result in cancellation of the registration. Email all documentation to </w:t>
      </w:r>
      <w:hyperlink r:id="rId9">
        <w:r w:rsidRPr="00961A34">
          <w:rPr>
            <w:color w:val="0462C1"/>
            <w:sz w:val="22"/>
            <w:szCs w:val="22"/>
            <w:u w:val="single" w:color="0462C1"/>
          </w:rPr>
          <w:t>info@indianacesa.org</w:t>
        </w:r>
      </w:hyperlink>
      <w:r w:rsidRPr="00961A34">
        <w:rPr>
          <w:sz w:val="22"/>
          <w:szCs w:val="22"/>
        </w:rPr>
        <w:t>.</w:t>
      </w:r>
    </w:p>
    <w:p w14:paraId="2DB24A55" w14:textId="77777777" w:rsidR="00A32AB5" w:rsidRPr="00AE1AAC" w:rsidRDefault="00A32AB5" w:rsidP="00AE1AAC">
      <w:pPr>
        <w:pStyle w:val="BodyText"/>
        <w:spacing w:line="218" w:lineRule="auto"/>
        <w:ind w:left="100" w:right="791"/>
        <w:rPr>
          <w:sz w:val="22"/>
          <w:szCs w:val="22"/>
        </w:rPr>
      </w:pPr>
    </w:p>
    <w:p w14:paraId="22A0D5E9" w14:textId="255C3BD9" w:rsidR="00CB0F57" w:rsidRPr="00961A34" w:rsidRDefault="00793B25" w:rsidP="00AE1AAC">
      <w:pPr>
        <w:pStyle w:val="Heading2"/>
        <w:rPr>
          <w:sz w:val="22"/>
          <w:szCs w:val="22"/>
        </w:rPr>
      </w:pPr>
      <w:r w:rsidRPr="00961A34">
        <w:rPr>
          <w:color w:val="006FC0"/>
          <w:sz w:val="22"/>
          <w:szCs w:val="22"/>
        </w:rPr>
        <w:t>Group Registrations:</w:t>
      </w:r>
    </w:p>
    <w:p w14:paraId="7FFCDD17" w14:textId="3EA54A65" w:rsidR="00F33C5A" w:rsidRDefault="00961A34" w:rsidP="00AE1AAC">
      <w:pPr>
        <w:pStyle w:val="BodyText"/>
        <w:rPr>
          <w:sz w:val="22"/>
          <w:szCs w:val="22"/>
        </w:rPr>
      </w:pPr>
      <w:r>
        <w:rPr>
          <w:sz w:val="22"/>
          <w:szCs w:val="22"/>
        </w:rPr>
        <w:t xml:space="preserve">  </w:t>
      </w:r>
      <w:r w:rsidR="009E6169" w:rsidRPr="00961A34">
        <w:rPr>
          <w:sz w:val="22"/>
          <w:szCs w:val="22"/>
        </w:rPr>
        <w:t xml:space="preserve">Please complete one form for each attendee or input </w:t>
      </w:r>
      <w:proofErr w:type="gramStart"/>
      <w:r w:rsidR="009E6169" w:rsidRPr="00961A34">
        <w:rPr>
          <w:sz w:val="22"/>
          <w:szCs w:val="22"/>
        </w:rPr>
        <w:t xml:space="preserve">each </w:t>
      </w:r>
      <w:r w:rsidR="0099768C" w:rsidRPr="00961A34">
        <w:rPr>
          <w:sz w:val="22"/>
          <w:szCs w:val="22"/>
        </w:rPr>
        <w:t>individual’s</w:t>
      </w:r>
      <w:proofErr w:type="gramEnd"/>
      <w:r w:rsidR="0099768C" w:rsidRPr="00961A34">
        <w:rPr>
          <w:sz w:val="22"/>
          <w:szCs w:val="22"/>
        </w:rPr>
        <w:t xml:space="preserve"> contact </w:t>
      </w:r>
      <w:r w:rsidR="009E6169" w:rsidRPr="00961A34">
        <w:rPr>
          <w:sz w:val="22"/>
          <w:szCs w:val="22"/>
        </w:rPr>
        <w:t xml:space="preserve">information if registering via Eventbrite. </w:t>
      </w:r>
    </w:p>
    <w:p w14:paraId="6623ED37" w14:textId="77777777" w:rsidR="00A32AB5" w:rsidRPr="00961A34" w:rsidRDefault="00A32AB5" w:rsidP="00AE1AAC">
      <w:pPr>
        <w:pStyle w:val="BodyText"/>
        <w:rPr>
          <w:sz w:val="22"/>
          <w:szCs w:val="22"/>
        </w:rPr>
      </w:pPr>
    </w:p>
    <w:p w14:paraId="6CB87993" w14:textId="77777777" w:rsidR="00CB0F57" w:rsidRPr="00961A34" w:rsidRDefault="00793B25" w:rsidP="00AE1AAC">
      <w:pPr>
        <w:pStyle w:val="Heading2"/>
        <w:rPr>
          <w:sz w:val="22"/>
          <w:szCs w:val="22"/>
        </w:rPr>
      </w:pPr>
      <w:r w:rsidRPr="00961A34">
        <w:rPr>
          <w:color w:val="006FC0"/>
          <w:sz w:val="22"/>
          <w:szCs w:val="22"/>
        </w:rPr>
        <w:t>Continuing Education:</w:t>
      </w:r>
    </w:p>
    <w:p w14:paraId="7C1CE693" w14:textId="1E264273" w:rsidR="00CB0F57" w:rsidRPr="00961A34" w:rsidRDefault="00793B25" w:rsidP="00AE1AAC">
      <w:pPr>
        <w:pStyle w:val="BodyText"/>
        <w:spacing w:line="218" w:lineRule="auto"/>
        <w:ind w:left="100" w:right="614"/>
        <w:rPr>
          <w:sz w:val="22"/>
          <w:szCs w:val="22"/>
        </w:rPr>
      </w:pPr>
      <w:r w:rsidRPr="00961A34">
        <w:rPr>
          <w:sz w:val="22"/>
          <w:szCs w:val="22"/>
        </w:rPr>
        <w:t xml:space="preserve">There will be no additional on-site fees for continuing education this year; all continuing education credits will be offered free of charge! The following opportunities will be available </w:t>
      </w:r>
      <w:r w:rsidR="004926E5" w:rsidRPr="00961A34">
        <w:rPr>
          <w:sz w:val="22"/>
          <w:szCs w:val="22"/>
        </w:rPr>
        <w:t xml:space="preserve">(estimated hours </w:t>
      </w:r>
      <w:r w:rsidRPr="00961A34">
        <w:rPr>
          <w:sz w:val="22"/>
          <w:szCs w:val="22"/>
        </w:rPr>
        <w:t>pending approval):</w:t>
      </w:r>
    </w:p>
    <w:p w14:paraId="7BC67E13" w14:textId="0098E212" w:rsidR="00CB0F57" w:rsidRPr="00961A34" w:rsidRDefault="00793B25" w:rsidP="00AE1AAC">
      <w:pPr>
        <w:pStyle w:val="ListParagraph"/>
        <w:numPr>
          <w:ilvl w:val="0"/>
          <w:numId w:val="1"/>
        </w:numPr>
        <w:tabs>
          <w:tab w:val="left" w:pos="821"/>
        </w:tabs>
        <w:spacing w:line="331" w:lineRule="exact"/>
      </w:pPr>
      <w:r w:rsidRPr="00961A34">
        <w:t>Behavioral Health Continuing Education Units (CEUs) – Category</w:t>
      </w:r>
      <w:r w:rsidRPr="00961A34">
        <w:rPr>
          <w:spacing w:val="-4"/>
        </w:rPr>
        <w:t xml:space="preserve"> </w:t>
      </w:r>
      <w:r w:rsidRPr="00961A34">
        <w:t>1</w:t>
      </w:r>
      <w:r w:rsidR="004926E5" w:rsidRPr="00961A34">
        <w:t xml:space="preserve"> – 12 hours</w:t>
      </w:r>
    </w:p>
    <w:p w14:paraId="08DF95AB" w14:textId="5314B4FE" w:rsidR="00CB0F57" w:rsidRPr="00961A34" w:rsidRDefault="00793B25" w:rsidP="00AE1AAC">
      <w:pPr>
        <w:pStyle w:val="ListParagraph"/>
        <w:numPr>
          <w:ilvl w:val="0"/>
          <w:numId w:val="1"/>
        </w:numPr>
        <w:tabs>
          <w:tab w:val="left" w:pos="821"/>
        </w:tabs>
      </w:pPr>
      <w:r w:rsidRPr="00961A34">
        <w:t>Continuing Legal Education (CLE) Credit/Non-Legal Subject (NLS)</w:t>
      </w:r>
      <w:r w:rsidRPr="00961A34">
        <w:rPr>
          <w:spacing w:val="-5"/>
        </w:rPr>
        <w:t xml:space="preserve"> </w:t>
      </w:r>
      <w:r w:rsidRPr="00961A34">
        <w:t>Credit</w:t>
      </w:r>
      <w:r w:rsidR="004926E5" w:rsidRPr="00961A34">
        <w:t xml:space="preserve"> – 11.5 hours  </w:t>
      </w:r>
    </w:p>
    <w:p w14:paraId="047D70DB" w14:textId="5FC40F3D" w:rsidR="00CB0F57" w:rsidRPr="00961A34" w:rsidRDefault="00793B25" w:rsidP="00AE1AAC">
      <w:pPr>
        <w:pStyle w:val="ListParagraph"/>
        <w:numPr>
          <w:ilvl w:val="0"/>
          <w:numId w:val="1"/>
        </w:numPr>
        <w:tabs>
          <w:tab w:val="left" w:pos="821"/>
        </w:tabs>
        <w:spacing w:line="317" w:lineRule="exact"/>
      </w:pPr>
      <w:r w:rsidRPr="00961A34">
        <w:t>Law Enforcement Training</w:t>
      </w:r>
      <w:r w:rsidRPr="00961A34">
        <w:rPr>
          <w:spacing w:val="-1"/>
        </w:rPr>
        <w:t xml:space="preserve"> </w:t>
      </w:r>
      <w:r w:rsidRPr="00961A34">
        <w:t>Hours</w:t>
      </w:r>
      <w:r w:rsidR="004926E5" w:rsidRPr="00961A34">
        <w:t xml:space="preserve"> – 12 hours</w:t>
      </w:r>
    </w:p>
    <w:p w14:paraId="69789439" w14:textId="77777777" w:rsidR="00F33C5A" w:rsidRPr="00AE1AAC" w:rsidRDefault="00F33C5A" w:rsidP="00AE1AAC">
      <w:pPr>
        <w:pStyle w:val="BodyText"/>
        <w:rPr>
          <w:sz w:val="18"/>
          <w:szCs w:val="18"/>
        </w:rPr>
      </w:pPr>
    </w:p>
    <w:p w14:paraId="10EB6074" w14:textId="77777777" w:rsidR="00CB0F57" w:rsidRPr="00961A34" w:rsidRDefault="00793B25" w:rsidP="00AE1AAC">
      <w:pPr>
        <w:pStyle w:val="Heading2"/>
        <w:jc w:val="both"/>
        <w:rPr>
          <w:sz w:val="22"/>
          <w:szCs w:val="22"/>
        </w:rPr>
      </w:pPr>
      <w:r w:rsidRPr="00961A34">
        <w:rPr>
          <w:color w:val="006FC0"/>
          <w:sz w:val="22"/>
          <w:szCs w:val="22"/>
        </w:rPr>
        <w:t>Presenters:</w:t>
      </w:r>
    </w:p>
    <w:p w14:paraId="30DFFE4F" w14:textId="322924FD" w:rsidR="00CB0F57" w:rsidRPr="00961A34" w:rsidRDefault="00B70116" w:rsidP="00AE1AAC">
      <w:pPr>
        <w:pStyle w:val="BodyText"/>
        <w:spacing w:line="218" w:lineRule="auto"/>
        <w:ind w:left="100" w:right="766"/>
        <w:jc w:val="both"/>
        <w:rPr>
          <w:sz w:val="22"/>
          <w:szCs w:val="22"/>
        </w:rPr>
      </w:pPr>
      <w:r w:rsidRPr="00961A34">
        <w:rPr>
          <w:sz w:val="22"/>
          <w:szCs w:val="22"/>
        </w:rPr>
        <w:t xml:space="preserve">Accepted presenters will be notified by January 8, 2020 and will receive free conference registration. Please do not register until you have been notified. All notifications will be made prior to the end of early bird registration; thereby affording you the opportunity to take advantage of the early bird offer. </w:t>
      </w:r>
    </w:p>
    <w:p w14:paraId="1C2BF112" w14:textId="77777777" w:rsidR="00CB0F57" w:rsidRPr="00961A34" w:rsidRDefault="00CB0F57" w:rsidP="00AE1AAC">
      <w:pPr>
        <w:pStyle w:val="BodyText"/>
        <w:rPr>
          <w:sz w:val="22"/>
          <w:szCs w:val="22"/>
        </w:rPr>
      </w:pPr>
    </w:p>
    <w:p w14:paraId="5CCC073E" w14:textId="77777777" w:rsidR="00CB0F57" w:rsidRPr="00961A34" w:rsidRDefault="00793B25">
      <w:pPr>
        <w:pStyle w:val="Heading2"/>
        <w:jc w:val="both"/>
        <w:rPr>
          <w:sz w:val="22"/>
          <w:szCs w:val="22"/>
        </w:rPr>
      </w:pPr>
      <w:r w:rsidRPr="00961A34">
        <w:rPr>
          <w:color w:val="006FC0"/>
          <w:sz w:val="22"/>
          <w:szCs w:val="22"/>
        </w:rPr>
        <w:t>Still Have Questions?</w:t>
      </w:r>
    </w:p>
    <w:p w14:paraId="1A3ECF36" w14:textId="698FA35E" w:rsidR="00CB0F57" w:rsidRPr="00961A34" w:rsidRDefault="00793B25">
      <w:pPr>
        <w:pStyle w:val="BodyText"/>
        <w:spacing w:line="331" w:lineRule="exact"/>
        <w:ind w:left="100"/>
        <w:jc w:val="both"/>
        <w:rPr>
          <w:sz w:val="22"/>
          <w:szCs w:val="22"/>
        </w:rPr>
      </w:pPr>
      <w:r w:rsidRPr="00961A34">
        <w:rPr>
          <w:sz w:val="22"/>
          <w:szCs w:val="22"/>
        </w:rPr>
        <w:t xml:space="preserve">Please direct all questions to ICESA’s Training Coordinator, </w:t>
      </w:r>
      <w:r w:rsidR="00015853" w:rsidRPr="00961A34">
        <w:rPr>
          <w:sz w:val="22"/>
          <w:szCs w:val="22"/>
        </w:rPr>
        <w:t>Minette Valentine</w:t>
      </w:r>
      <w:r w:rsidRPr="00961A34">
        <w:rPr>
          <w:sz w:val="22"/>
          <w:szCs w:val="22"/>
        </w:rPr>
        <w:t xml:space="preserve">, at </w:t>
      </w:r>
      <w:hyperlink r:id="rId10" w:history="1">
        <w:r w:rsidR="00015853" w:rsidRPr="00961A34">
          <w:rPr>
            <w:rStyle w:val="Hyperlink"/>
            <w:sz w:val="22"/>
            <w:szCs w:val="22"/>
          </w:rPr>
          <w:t>minette@indianacesa.org</w:t>
        </w:r>
      </w:hyperlink>
      <w:r w:rsidRPr="00961A34">
        <w:rPr>
          <w:sz w:val="22"/>
          <w:szCs w:val="22"/>
        </w:rPr>
        <w:t>.</w:t>
      </w:r>
    </w:p>
    <w:p w14:paraId="31BF76BE" w14:textId="77777777" w:rsidR="00CB0F57" w:rsidRDefault="00CB0F57">
      <w:pPr>
        <w:rPr>
          <w:sz w:val="29"/>
        </w:rPr>
        <w:sectPr w:rsidR="00CB0F57">
          <w:pgSz w:w="15840" w:h="12240" w:orient="landscape"/>
          <w:pgMar w:top="1140" w:right="860" w:bottom="280" w:left="1340" w:header="720" w:footer="720" w:gutter="0"/>
          <w:pgBorders w:offsetFrom="page">
            <w:top w:val="single" w:sz="18" w:space="24" w:color="001F5F"/>
            <w:left w:val="single" w:sz="18" w:space="24" w:color="001F5F"/>
            <w:bottom w:val="single" w:sz="18" w:space="24" w:color="001F5F"/>
            <w:right w:val="single" w:sz="18" w:space="24" w:color="001F5F"/>
          </w:pgBorders>
          <w:cols w:space="720"/>
        </w:sectPr>
      </w:pPr>
    </w:p>
    <w:p w14:paraId="0EB760FF" w14:textId="77777777" w:rsidR="00CB0F57" w:rsidRDefault="00CB0F57">
      <w:pPr>
        <w:rPr>
          <w:sz w:val="18"/>
        </w:rPr>
        <w:sectPr w:rsidR="00CB0F57" w:rsidSect="00A32AB5">
          <w:pgSz w:w="15840" w:h="12240" w:orient="landscape"/>
          <w:pgMar w:top="720" w:right="720" w:bottom="720" w:left="720" w:header="720" w:footer="720" w:gutter="0"/>
          <w:pgBorders w:offsetFrom="page">
            <w:top w:val="single" w:sz="18" w:space="24" w:color="001F5F"/>
            <w:left w:val="single" w:sz="18" w:space="24" w:color="001F5F"/>
            <w:bottom w:val="single" w:sz="18" w:space="24" w:color="001F5F"/>
            <w:right w:val="single" w:sz="18" w:space="24" w:color="001F5F"/>
          </w:pgBorders>
          <w:cols w:space="720"/>
          <w:docGrid w:linePitch="299"/>
        </w:sectPr>
      </w:pPr>
      <w:bookmarkStart w:id="1" w:name="_Hlk267691"/>
    </w:p>
    <w:p w14:paraId="2C10C445" w14:textId="77777777" w:rsidR="00CB0F57" w:rsidRDefault="00CB0F57">
      <w:pPr>
        <w:pStyle w:val="BodyText"/>
        <w:rPr>
          <w:sz w:val="26"/>
        </w:rPr>
      </w:pPr>
    </w:p>
    <w:p w14:paraId="1A46564C" w14:textId="77777777" w:rsidR="00CB0F57" w:rsidRDefault="00CB0F57">
      <w:pPr>
        <w:pStyle w:val="BodyText"/>
        <w:spacing w:before="7"/>
        <w:rPr>
          <w:sz w:val="31"/>
        </w:rPr>
      </w:pPr>
    </w:p>
    <w:p w14:paraId="1769632D" w14:textId="77777777" w:rsidR="00CB0F57" w:rsidRPr="00961A34" w:rsidRDefault="00793B25">
      <w:pPr>
        <w:pStyle w:val="Heading2"/>
        <w:spacing w:before="1" w:line="240" w:lineRule="auto"/>
        <w:rPr>
          <w:sz w:val="22"/>
          <w:szCs w:val="22"/>
        </w:rPr>
      </w:pPr>
      <w:r w:rsidRPr="00961A34">
        <w:rPr>
          <w:color w:val="006FC0"/>
          <w:sz w:val="22"/>
          <w:szCs w:val="22"/>
        </w:rPr>
        <w:t>Attendee Information:</w:t>
      </w:r>
    </w:p>
    <w:p w14:paraId="410E665A" w14:textId="00015A78" w:rsidR="00CB0F57" w:rsidRDefault="00793B25">
      <w:pPr>
        <w:spacing w:line="406" w:lineRule="exact"/>
        <w:ind w:left="63" w:right="3401"/>
        <w:jc w:val="center"/>
        <w:rPr>
          <w:sz w:val="30"/>
        </w:rPr>
      </w:pPr>
      <w:r>
        <w:rPr>
          <w:color w:val="006FC0"/>
          <w:sz w:val="30"/>
        </w:rPr>
        <w:t>Registration Form (Payment by Check)</w:t>
      </w:r>
      <w:r w:rsidR="0043229E">
        <w:rPr>
          <w:color w:val="006FC0"/>
          <w:sz w:val="30"/>
        </w:rPr>
        <w:t xml:space="preserve"> </w:t>
      </w:r>
    </w:p>
    <w:p w14:paraId="76E05534" w14:textId="1731B670" w:rsidR="00F33C5A" w:rsidRDefault="00793B25">
      <w:pPr>
        <w:spacing w:before="32"/>
        <w:ind w:left="63" w:right="3410"/>
        <w:jc w:val="center"/>
        <w:rPr>
          <w:rFonts w:ascii="Arial"/>
          <w:b/>
          <w:w w:val="90"/>
        </w:rPr>
      </w:pPr>
      <w:r>
        <w:rPr>
          <w:rFonts w:ascii="Arial"/>
          <w:b/>
          <w:w w:val="90"/>
        </w:rPr>
        <w:t>ICESA</w:t>
      </w:r>
      <w:r>
        <w:rPr>
          <w:rFonts w:ascii="Arial"/>
          <w:b/>
          <w:spacing w:val="-35"/>
          <w:w w:val="90"/>
        </w:rPr>
        <w:t xml:space="preserve"> </w:t>
      </w:r>
      <w:r>
        <w:rPr>
          <w:rFonts w:ascii="Arial"/>
          <w:b/>
          <w:w w:val="90"/>
        </w:rPr>
        <w:t>201</w:t>
      </w:r>
      <w:r w:rsidR="0050708B">
        <w:rPr>
          <w:rFonts w:ascii="Arial"/>
          <w:b/>
          <w:w w:val="90"/>
        </w:rPr>
        <w:t>9</w:t>
      </w:r>
      <w:r>
        <w:rPr>
          <w:rFonts w:ascii="Arial"/>
          <w:b/>
          <w:spacing w:val="-34"/>
          <w:w w:val="90"/>
        </w:rPr>
        <w:t xml:space="preserve"> </w:t>
      </w:r>
      <w:r>
        <w:rPr>
          <w:rFonts w:ascii="Arial"/>
          <w:b/>
          <w:w w:val="90"/>
        </w:rPr>
        <w:t>Statewide</w:t>
      </w:r>
      <w:r>
        <w:rPr>
          <w:rFonts w:ascii="Arial"/>
          <w:b/>
          <w:spacing w:val="-34"/>
          <w:w w:val="90"/>
        </w:rPr>
        <w:t xml:space="preserve"> </w:t>
      </w:r>
      <w:r>
        <w:rPr>
          <w:rFonts w:ascii="Arial"/>
          <w:b/>
          <w:w w:val="90"/>
        </w:rPr>
        <w:t>Conference</w:t>
      </w:r>
      <w:r>
        <w:rPr>
          <w:rFonts w:ascii="Arial"/>
          <w:b/>
          <w:spacing w:val="-35"/>
          <w:w w:val="90"/>
        </w:rPr>
        <w:t xml:space="preserve"> </w:t>
      </w:r>
      <w:r>
        <w:rPr>
          <w:rFonts w:ascii="Arial"/>
          <w:b/>
          <w:w w:val="90"/>
        </w:rPr>
        <w:t>on</w:t>
      </w:r>
      <w:r>
        <w:rPr>
          <w:rFonts w:ascii="Arial"/>
          <w:b/>
          <w:spacing w:val="-34"/>
          <w:w w:val="90"/>
        </w:rPr>
        <w:t xml:space="preserve"> </w:t>
      </w:r>
      <w:r>
        <w:rPr>
          <w:rFonts w:ascii="Arial"/>
          <w:b/>
          <w:w w:val="90"/>
        </w:rPr>
        <w:t>Sexual</w:t>
      </w:r>
      <w:r>
        <w:rPr>
          <w:rFonts w:ascii="Arial"/>
          <w:b/>
          <w:spacing w:val="-34"/>
          <w:w w:val="90"/>
        </w:rPr>
        <w:t xml:space="preserve"> </w:t>
      </w:r>
      <w:r>
        <w:rPr>
          <w:rFonts w:ascii="Arial"/>
          <w:b/>
          <w:w w:val="90"/>
        </w:rPr>
        <w:t>Violence</w:t>
      </w:r>
      <w:r>
        <w:rPr>
          <w:rFonts w:ascii="Arial"/>
          <w:b/>
          <w:spacing w:val="-34"/>
          <w:w w:val="90"/>
        </w:rPr>
        <w:t xml:space="preserve"> </w:t>
      </w:r>
      <w:r>
        <w:rPr>
          <w:rFonts w:ascii="Arial"/>
          <w:b/>
          <w:w w:val="90"/>
        </w:rPr>
        <w:t>Prevention</w:t>
      </w:r>
      <w:r>
        <w:rPr>
          <w:rFonts w:ascii="Arial"/>
          <w:b/>
          <w:spacing w:val="-35"/>
          <w:w w:val="90"/>
        </w:rPr>
        <w:t xml:space="preserve"> </w:t>
      </w:r>
      <w:r>
        <w:rPr>
          <w:rFonts w:ascii="Arial"/>
          <w:b/>
          <w:w w:val="90"/>
        </w:rPr>
        <w:t>and</w:t>
      </w:r>
      <w:r>
        <w:rPr>
          <w:rFonts w:ascii="Arial"/>
          <w:b/>
          <w:spacing w:val="-35"/>
          <w:w w:val="90"/>
        </w:rPr>
        <w:t xml:space="preserve"> </w:t>
      </w:r>
      <w:r>
        <w:rPr>
          <w:rFonts w:ascii="Arial"/>
          <w:b/>
          <w:w w:val="90"/>
        </w:rPr>
        <w:t>Response</w:t>
      </w:r>
    </w:p>
    <w:p w14:paraId="774CEA2A" w14:textId="77777777" w:rsidR="00F33C5A" w:rsidRDefault="00F33C5A">
      <w:pPr>
        <w:spacing w:before="32"/>
        <w:ind w:left="63" w:right="3410"/>
        <w:jc w:val="center"/>
        <w:rPr>
          <w:rFonts w:ascii="Arial"/>
          <w:b/>
        </w:rPr>
      </w:pPr>
    </w:p>
    <w:p w14:paraId="2AE1FB27" w14:textId="0D6C088F" w:rsidR="00F33C5A" w:rsidRPr="0043229E" w:rsidRDefault="00F33C5A" w:rsidP="0043229E">
      <w:pPr>
        <w:rPr>
          <w:rFonts w:ascii="Arial"/>
          <w:b/>
          <w:bCs/>
        </w:rPr>
        <w:sectPr w:rsidR="00F33C5A" w:rsidRPr="0043229E">
          <w:type w:val="continuous"/>
          <w:pgSz w:w="15840" w:h="12240" w:orient="landscape"/>
          <w:pgMar w:top="1140" w:right="860" w:bottom="280" w:left="1340" w:header="720" w:footer="720" w:gutter="0"/>
          <w:pgBorders w:offsetFrom="page">
            <w:top w:val="single" w:sz="18" w:space="24" w:color="001F5F"/>
            <w:left w:val="single" w:sz="18" w:space="24" w:color="001F5F"/>
            <w:bottom w:val="single" w:sz="18" w:space="24" w:color="001F5F"/>
            <w:right w:val="single" w:sz="18" w:space="24" w:color="001F5F"/>
          </w:pgBorders>
          <w:cols w:num="2" w:space="720" w:equalWidth="0">
            <w:col w:w="2479" w:space="387"/>
            <w:col w:w="10774"/>
          </w:cols>
        </w:sectPr>
      </w:pPr>
      <w:r>
        <w:rPr>
          <w:rFonts w:ascii="Arial"/>
          <w:b/>
          <w:bCs/>
        </w:rPr>
        <w:t xml:space="preserve">                         </w:t>
      </w:r>
    </w:p>
    <w:p w14:paraId="3A6CC908" w14:textId="77777777" w:rsidR="00CB0F57" w:rsidRDefault="00793B25">
      <w:pPr>
        <w:tabs>
          <w:tab w:val="left" w:pos="6152"/>
          <w:tab w:val="left" w:pos="13044"/>
        </w:tabs>
        <w:spacing w:line="291" w:lineRule="exact"/>
        <w:ind w:left="100"/>
      </w:pPr>
      <w:r>
        <w:t>Name:</w:t>
      </w:r>
      <w:r>
        <w:rPr>
          <w:u w:val="single"/>
        </w:rPr>
        <w:t xml:space="preserve"> </w:t>
      </w:r>
      <w:r>
        <w:rPr>
          <w:u w:val="single"/>
        </w:rPr>
        <w:tab/>
      </w:r>
      <w:r>
        <w:t>Email:</w:t>
      </w:r>
      <w:r>
        <w:rPr>
          <w:spacing w:val="2"/>
        </w:rPr>
        <w:t xml:space="preserve"> </w:t>
      </w:r>
      <w:r>
        <w:rPr>
          <w:u w:val="single"/>
        </w:rPr>
        <w:t xml:space="preserve"> </w:t>
      </w:r>
      <w:r>
        <w:rPr>
          <w:u w:val="single"/>
        </w:rPr>
        <w:tab/>
      </w:r>
    </w:p>
    <w:p w14:paraId="7A6904C8" w14:textId="77777777" w:rsidR="00CB0F57" w:rsidRDefault="00CB0F57">
      <w:pPr>
        <w:pStyle w:val="BodyText"/>
        <w:spacing w:before="8"/>
        <w:rPr>
          <w:sz w:val="8"/>
        </w:rPr>
      </w:pPr>
    </w:p>
    <w:p w14:paraId="29E9546F" w14:textId="77777777" w:rsidR="00CB0F57" w:rsidRDefault="00793B25">
      <w:pPr>
        <w:tabs>
          <w:tab w:val="left" w:pos="6146"/>
          <w:tab w:val="left" w:pos="13002"/>
        </w:tabs>
        <w:spacing w:before="8"/>
        <w:ind w:left="100"/>
      </w:pPr>
      <w:r>
        <w:t>Job</w:t>
      </w:r>
      <w:r>
        <w:rPr>
          <w:spacing w:val="-2"/>
        </w:rPr>
        <w:t xml:space="preserve"> </w:t>
      </w:r>
      <w:r>
        <w:t>Title:</w:t>
      </w:r>
      <w:r>
        <w:rPr>
          <w:u w:val="single"/>
        </w:rPr>
        <w:t xml:space="preserve"> </w:t>
      </w:r>
      <w:r>
        <w:rPr>
          <w:u w:val="single"/>
        </w:rPr>
        <w:tab/>
      </w:r>
      <w:r>
        <w:t>Agency/Organization:</w:t>
      </w:r>
      <w:r>
        <w:rPr>
          <w:spacing w:val="-1"/>
        </w:rPr>
        <w:t xml:space="preserve"> </w:t>
      </w:r>
      <w:r>
        <w:rPr>
          <w:u w:val="single"/>
        </w:rPr>
        <w:t xml:space="preserve"> </w:t>
      </w:r>
      <w:r>
        <w:rPr>
          <w:u w:val="single"/>
        </w:rPr>
        <w:tab/>
      </w:r>
    </w:p>
    <w:p w14:paraId="7758EFD3" w14:textId="77777777" w:rsidR="00CB0F57" w:rsidRDefault="00CB0F57">
      <w:pPr>
        <w:pStyle w:val="BodyText"/>
        <w:spacing w:before="11"/>
        <w:rPr>
          <w:sz w:val="8"/>
        </w:rPr>
      </w:pPr>
    </w:p>
    <w:p w14:paraId="29F57920" w14:textId="77777777" w:rsidR="00CB0F57" w:rsidRDefault="00CB0F57">
      <w:pPr>
        <w:rPr>
          <w:sz w:val="8"/>
        </w:rPr>
        <w:sectPr w:rsidR="00CB0F57">
          <w:type w:val="continuous"/>
          <w:pgSz w:w="15840" w:h="12240" w:orient="landscape"/>
          <w:pgMar w:top="1140" w:right="860" w:bottom="280" w:left="1340" w:header="720" w:footer="720" w:gutter="0"/>
          <w:pgBorders w:offsetFrom="page">
            <w:top w:val="single" w:sz="18" w:space="24" w:color="001F5F"/>
            <w:left w:val="single" w:sz="18" w:space="24" w:color="001F5F"/>
            <w:bottom w:val="single" w:sz="18" w:space="24" w:color="001F5F"/>
            <w:right w:val="single" w:sz="18" w:space="24" w:color="001F5F"/>
          </w:pgBorders>
          <w:cols w:space="720"/>
        </w:sectPr>
      </w:pPr>
    </w:p>
    <w:p w14:paraId="493483B0" w14:textId="77777777" w:rsidR="00CB0F57" w:rsidRDefault="00793B25">
      <w:pPr>
        <w:tabs>
          <w:tab w:val="left" w:pos="949"/>
          <w:tab w:val="left" w:pos="2259"/>
        </w:tabs>
        <w:spacing w:before="8"/>
        <w:ind w:left="100"/>
      </w:pPr>
      <w:r>
        <w:t>Meals:</w:t>
      </w:r>
      <w:r>
        <w:tab/>
        <w:t>Omnivore</w:t>
      </w:r>
      <w:r>
        <w:rPr>
          <w:spacing w:val="1"/>
        </w:rPr>
        <w:t xml:space="preserve"> </w:t>
      </w:r>
      <w:r>
        <w:rPr>
          <w:u w:val="single"/>
        </w:rPr>
        <w:t xml:space="preserve"> </w:t>
      </w:r>
      <w:r>
        <w:rPr>
          <w:u w:val="single"/>
        </w:rPr>
        <w:tab/>
      </w:r>
    </w:p>
    <w:p w14:paraId="7EACC037" w14:textId="77777777" w:rsidR="00CB0F57" w:rsidRPr="00961A34" w:rsidRDefault="00793B25">
      <w:pPr>
        <w:pStyle w:val="Heading2"/>
        <w:spacing w:before="126" w:line="240" w:lineRule="auto"/>
        <w:rPr>
          <w:sz w:val="22"/>
          <w:szCs w:val="22"/>
        </w:rPr>
      </w:pPr>
      <w:r w:rsidRPr="00961A34">
        <w:rPr>
          <w:color w:val="006FC0"/>
          <w:w w:val="95"/>
          <w:sz w:val="22"/>
          <w:szCs w:val="22"/>
        </w:rPr>
        <w:t>Payment Information:</w:t>
      </w:r>
    </w:p>
    <w:p w14:paraId="4456F08C" w14:textId="77777777" w:rsidR="00CB0F57" w:rsidRPr="00961A34" w:rsidRDefault="00793B25" w:rsidP="00961A34">
      <w:pPr>
        <w:tabs>
          <w:tab w:val="left" w:pos="1013"/>
        </w:tabs>
        <w:ind w:left="29"/>
      </w:pPr>
      <w:r w:rsidRPr="00961A34">
        <w:br w:type="column"/>
      </w:r>
      <w:r w:rsidRPr="00961A34">
        <w:t>Vegan</w:t>
      </w:r>
      <w:r w:rsidRPr="00961A34">
        <w:rPr>
          <w:spacing w:val="-1"/>
        </w:rPr>
        <w:t xml:space="preserve"> </w:t>
      </w:r>
      <w:r w:rsidRPr="00961A34">
        <w:rPr>
          <w:u w:val="single"/>
        </w:rPr>
        <w:t xml:space="preserve"> </w:t>
      </w:r>
      <w:r w:rsidRPr="00961A34">
        <w:rPr>
          <w:u w:val="single"/>
        </w:rPr>
        <w:tab/>
      </w:r>
    </w:p>
    <w:p w14:paraId="5656FA5B" w14:textId="77777777" w:rsidR="00CB0F57" w:rsidRDefault="00793B25">
      <w:pPr>
        <w:tabs>
          <w:tab w:val="left" w:pos="1495"/>
        </w:tabs>
        <w:spacing w:before="8"/>
        <w:ind w:left="100"/>
      </w:pPr>
      <w:r>
        <w:br w:type="column"/>
      </w:r>
      <w:r>
        <w:t>Vegetarian</w:t>
      </w:r>
      <w:r>
        <w:rPr>
          <w:spacing w:val="-2"/>
        </w:rPr>
        <w:t xml:space="preserve"> </w:t>
      </w:r>
      <w:r>
        <w:rPr>
          <w:u w:val="single"/>
        </w:rPr>
        <w:t xml:space="preserve"> </w:t>
      </w:r>
      <w:r>
        <w:rPr>
          <w:u w:val="single"/>
        </w:rPr>
        <w:tab/>
      </w:r>
    </w:p>
    <w:p w14:paraId="61CF6A8B" w14:textId="77777777" w:rsidR="00CB0F57" w:rsidRDefault="00793B25">
      <w:pPr>
        <w:tabs>
          <w:tab w:val="left" w:pos="5350"/>
        </w:tabs>
        <w:spacing w:before="8"/>
        <w:ind w:left="100"/>
      </w:pPr>
      <w:r>
        <w:br w:type="column"/>
      </w:r>
      <w:r>
        <w:t>Food</w:t>
      </w:r>
      <w:r>
        <w:rPr>
          <w:spacing w:val="-4"/>
        </w:rPr>
        <w:t xml:space="preserve"> </w:t>
      </w:r>
      <w:r>
        <w:t>Allergies:</w:t>
      </w:r>
      <w:r>
        <w:rPr>
          <w:spacing w:val="-1"/>
        </w:rPr>
        <w:t xml:space="preserve"> </w:t>
      </w:r>
      <w:r>
        <w:rPr>
          <w:u w:val="single"/>
        </w:rPr>
        <w:t xml:space="preserve"> </w:t>
      </w:r>
      <w:r>
        <w:rPr>
          <w:u w:val="single"/>
        </w:rPr>
        <w:tab/>
      </w:r>
    </w:p>
    <w:p w14:paraId="6D374F81" w14:textId="77777777" w:rsidR="00CB0F57" w:rsidRDefault="00CB0F57">
      <w:pPr>
        <w:sectPr w:rsidR="00CB0F57">
          <w:type w:val="continuous"/>
          <w:pgSz w:w="15840" w:h="12240" w:orient="landscape"/>
          <w:pgMar w:top="1140" w:right="860" w:bottom="280" w:left="1340" w:header="720" w:footer="720" w:gutter="0"/>
          <w:pgBorders w:offsetFrom="page">
            <w:top w:val="single" w:sz="18" w:space="24" w:color="001F5F"/>
            <w:left w:val="single" w:sz="18" w:space="24" w:color="001F5F"/>
            <w:bottom w:val="single" w:sz="18" w:space="24" w:color="001F5F"/>
            <w:right w:val="single" w:sz="18" w:space="24" w:color="001F5F"/>
          </w:pgBorders>
          <w:cols w:num="4" w:space="720" w:equalWidth="0">
            <w:col w:w="2394" w:space="40"/>
            <w:col w:w="1055" w:space="61"/>
            <w:col w:w="1536" w:space="63"/>
            <w:col w:w="8491"/>
          </w:cols>
        </w:sectPr>
      </w:pPr>
    </w:p>
    <w:p w14:paraId="7DF1EF1C" w14:textId="77777777" w:rsidR="00CB0F57" w:rsidRDefault="00CB0F57">
      <w:pPr>
        <w:pStyle w:val="BodyTex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3238"/>
        <w:gridCol w:w="3235"/>
        <w:gridCol w:w="3404"/>
      </w:tblGrid>
      <w:tr w:rsidR="00CB0F57" w14:paraId="6470DFD6" w14:textId="77777777" w:rsidTr="00A32AB5">
        <w:trPr>
          <w:trHeight w:val="268"/>
        </w:trPr>
        <w:tc>
          <w:tcPr>
            <w:tcW w:w="3238" w:type="dxa"/>
          </w:tcPr>
          <w:p w14:paraId="456F1110" w14:textId="77777777" w:rsidR="00CB0F57" w:rsidRDefault="00793B25">
            <w:pPr>
              <w:pStyle w:val="TableParagraph"/>
              <w:spacing w:before="2" w:line="246" w:lineRule="exact"/>
              <w:ind w:left="131" w:right="0"/>
              <w:jc w:val="left"/>
              <w:rPr>
                <w:rFonts w:ascii="Arial"/>
                <w:b/>
              </w:rPr>
            </w:pPr>
            <w:r>
              <w:rPr>
                <w:rFonts w:ascii="Arial"/>
                <w:b/>
                <w:w w:val="90"/>
              </w:rPr>
              <w:t>Select</w:t>
            </w:r>
            <w:r>
              <w:rPr>
                <w:rFonts w:ascii="Arial"/>
                <w:b/>
                <w:spacing w:val="-24"/>
                <w:w w:val="90"/>
              </w:rPr>
              <w:t xml:space="preserve"> </w:t>
            </w:r>
            <w:r>
              <w:rPr>
                <w:rFonts w:ascii="Arial"/>
                <w:b/>
                <w:w w:val="90"/>
              </w:rPr>
              <w:t>Only</w:t>
            </w:r>
            <w:r>
              <w:rPr>
                <w:rFonts w:ascii="Arial"/>
                <w:b/>
                <w:spacing w:val="-24"/>
                <w:w w:val="90"/>
              </w:rPr>
              <w:t xml:space="preserve"> </w:t>
            </w:r>
            <w:r>
              <w:rPr>
                <w:rFonts w:ascii="Arial"/>
                <w:b/>
                <w:w w:val="90"/>
              </w:rPr>
              <w:t>(1)</w:t>
            </w:r>
            <w:r>
              <w:rPr>
                <w:rFonts w:ascii="Arial"/>
                <w:b/>
                <w:spacing w:val="-23"/>
                <w:w w:val="90"/>
              </w:rPr>
              <w:t xml:space="preserve"> </w:t>
            </w:r>
            <w:r>
              <w:rPr>
                <w:rFonts w:ascii="Arial"/>
                <w:b/>
                <w:w w:val="90"/>
              </w:rPr>
              <w:t>Registration</w:t>
            </w:r>
            <w:r>
              <w:rPr>
                <w:rFonts w:ascii="Arial"/>
                <w:b/>
                <w:spacing w:val="-24"/>
                <w:w w:val="90"/>
              </w:rPr>
              <w:t xml:space="preserve"> </w:t>
            </w:r>
            <w:r>
              <w:rPr>
                <w:rFonts w:ascii="Arial"/>
                <w:b/>
                <w:w w:val="90"/>
              </w:rPr>
              <w:t>Type</w:t>
            </w:r>
          </w:p>
        </w:tc>
        <w:tc>
          <w:tcPr>
            <w:tcW w:w="3238" w:type="dxa"/>
          </w:tcPr>
          <w:p w14:paraId="50EE7172" w14:textId="77777777" w:rsidR="00CB0F57" w:rsidRDefault="00793B25">
            <w:pPr>
              <w:pStyle w:val="TableParagraph"/>
              <w:spacing w:before="2" w:line="246" w:lineRule="exact"/>
              <w:ind w:left="532" w:right="525"/>
              <w:rPr>
                <w:rFonts w:ascii="Arial"/>
                <w:b/>
              </w:rPr>
            </w:pPr>
            <w:r>
              <w:rPr>
                <w:rFonts w:ascii="Arial"/>
                <w:b/>
                <w:w w:val="95"/>
              </w:rPr>
              <w:t>Registration Type</w:t>
            </w:r>
          </w:p>
        </w:tc>
        <w:tc>
          <w:tcPr>
            <w:tcW w:w="3235" w:type="dxa"/>
          </w:tcPr>
          <w:p w14:paraId="66830C10" w14:textId="77777777" w:rsidR="00CB0F57" w:rsidRDefault="00793B25">
            <w:pPr>
              <w:pStyle w:val="TableParagraph"/>
              <w:spacing w:before="2" w:line="246" w:lineRule="exact"/>
              <w:ind w:left="779" w:right="768"/>
              <w:rPr>
                <w:rFonts w:ascii="Arial"/>
                <w:b/>
              </w:rPr>
            </w:pPr>
            <w:r>
              <w:rPr>
                <w:rFonts w:ascii="Arial"/>
                <w:b/>
                <w:w w:val="95"/>
              </w:rPr>
              <w:t>Registration Fee</w:t>
            </w:r>
          </w:p>
        </w:tc>
        <w:tc>
          <w:tcPr>
            <w:tcW w:w="3404" w:type="dxa"/>
          </w:tcPr>
          <w:p w14:paraId="4C729FFF" w14:textId="77777777" w:rsidR="00CB0F57" w:rsidRDefault="00793B25">
            <w:pPr>
              <w:pStyle w:val="TableParagraph"/>
              <w:spacing w:before="2" w:line="246" w:lineRule="exact"/>
              <w:ind w:left="480" w:right="472"/>
              <w:rPr>
                <w:rFonts w:ascii="Arial"/>
                <w:b/>
              </w:rPr>
            </w:pPr>
            <w:r>
              <w:rPr>
                <w:rFonts w:ascii="Arial"/>
                <w:b/>
              </w:rPr>
              <w:t>Postmark Deadline</w:t>
            </w:r>
          </w:p>
        </w:tc>
      </w:tr>
      <w:tr w:rsidR="00CB0F57" w14:paraId="15F27484" w14:textId="77777777" w:rsidTr="00A32AB5">
        <w:trPr>
          <w:trHeight w:val="268"/>
        </w:trPr>
        <w:tc>
          <w:tcPr>
            <w:tcW w:w="3238" w:type="dxa"/>
          </w:tcPr>
          <w:p w14:paraId="59480BA7" w14:textId="77777777" w:rsidR="00CB0F57" w:rsidRDefault="00CB0F57">
            <w:pPr>
              <w:pStyle w:val="TableParagraph"/>
              <w:spacing w:line="240" w:lineRule="auto"/>
              <w:ind w:right="0"/>
              <w:jc w:val="left"/>
              <w:rPr>
                <w:rFonts w:ascii="Times New Roman"/>
                <w:sz w:val="18"/>
              </w:rPr>
            </w:pPr>
          </w:p>
        </w:tc>
        <w:tc>
          <w:tcPr>
            <w:tcW w:w="3238" w:type="dxa"/>
          </w:tcPr>
          <w:p w14:paraId="3BF3E99F" w14:textId="77777777" w:rsidR="00CB0F57" w:rsidRDefault="00793B25">
            <w:pPr>
              <w:pStyle w:val="TableParagraph"/>
              <w:ind w:left="535" w:right="525"/>
            </w:pPr>
            <w:r>
              <w:t>Early Bird (Professional)</w:t>
            </w:r>
          </w:p>
        </w:tc>
        <w:tc>
          <w:tcPr>
            <w:tcW w:w="3235" w:type="dxa"/>
          </w:tcPr>
          <w:p w14:paraId="17565E71" w14:textId="77777777" w:rsidR="00CB0F57" w:rsidRDefault="00793B25">
            <w:pPr>
              <w:pStyle w:val="TableParagraph"/>
              <w:ind w:left="779" w:right="768"/>
            </w:pPr>
            <w:r>
              <w:t>$225.00</w:t>
            </w:r>
          </w:p>
        </w:tc>
        <w:tc>
          <w:tcPr>
            <w:tcW w:w="3404" w:type="dxa"/>
          </w:tcPr>
          <w:p w14:paraId="6771DB2E" w14:textId="6753F742" w:rsidR="00CB0F57" w:rsidRDefault="00015853">
            <w:pPr>
              <w:pStyle w:val="TableParagraph"/>
              <w:ind w:left="482" w:right="472"/>
            </w:pPr>
            <w:r>
              <w:t>Monday,</w:t>
            </w:r>
            <w:r w:rsidR="00793B25">
              <w:t xml:space="preserve"> </w:t>
            </w:r>
            <w:r w:rsidR="00F17F2D">
              <w:t>January</w:t>
            </w:r>
            <w:r w:rsidR="00793B25">
              <w:t xml:space="preserve"> </w:t>
            </w:r>
            <w:r w:rsidR="00F17F2D">
              <w:t>20</w:t>
            </w:r>
            <w:r w:rsidR="00793B25">
              <w:t>, 20</w:t>
            </w:r>
            <w:r w:rsidR="00EF6980">
              <w:t>20</w:t>
            </w:r>
          </w:p>
        </w:tc>
      </w:tr>
      <w:tr w:rsidR="00CB0F57" w14:paraId="322F33E4" w14:textId="77777777" w:rsidTr="00A32AB5">
        <w:trPr>
          <w:trHeight w:val="268"/>
        </w:trPr>
        <w:tc>
          <w:tcPr>
            <w:tcW w:w="3238" w:type="dxa"/>
          </w:tcPr>
          <w:p w14:paraId="116CA8A6" w14:textId="77777777" w:rsidR="00CB0F57" w:rsidRDefault="00CB0F57">
            <w:pPr>
              <w:pStyle w:val="TableParagraph"/>
              <w:spacing w:line="240" w:lineRule="auto"/>
              <w:ind w:right="0"/>
              <w:jc w:val="left"/>
              <w:rPr>
                <w:rFonts w:ascii="Times New Roman"/>
                <w:sz w:val="18"/>
              </w:rPr>
            </w:pPr>
          </w:p>
        </w:tc>
        <w:tc>
          <w:tcPr>
            <w:tcW w:w="3238" w:type="dxa"/>
          </w:tcPr>
          <w:p w14:paraId="108EA0BB" w14:textId="77777777" w:rsidR="00CB0F57" w:rsidRDefault="00793B25">
            <w:pPr>
              <w:pStyle w:val="TableParagraph"/>
              <w:ind w:left="535" w:right="524"/>
            </w:pPr>
            <w:r>
              <w:t>Early Bird (Student)</w:t>
            </w:r>
          </w:p>
        </w:tc>
        <w:tc>
          <w:tcPr>
            <w:tcW w:w="3235" w:type="dxa"/>
          </w:tcPr>
          <w:p w14:paraId="4AB8D0CB" w14:textId="77777777" w:rsidR="00CB0F57" w:rsidRDefault="00793B25">
            <w:pPr>
              <w:pStyle w:val="TableParagraph"/>
              <w:ind w:left="779" w:right="765"/>
            </w:pPr>
            <w:r>
              <w:t>$50.00</w:t>
            </w:r>
          </w:p>
        </w:tc>
        <w:tc>
          <w:tcPr>
            <w:tcW w:w="3404" w:type="dxa"/>
          </w:tcPr>
          <w:p w14:paraId="2F2ED1B1" w14:textId="16123CD8" w:rsidR="00CB0F57" w:rsidRDefault="00015853">
            <w:pPr>
              <w:pStyle w:val="TableParagraph"/>
              <w:ind w:left="482" w:right="472"/>
            </w:pPr>
            <w:r>
              <w:t>Mon</w:t>
            </w:r>
            <w:r w:rsidR="00793B25">
              <w:t xml:space="preserve">day </w:t>
            </w:r>
            <w:r w:rsidR="00F17F2D">
              <w:t>January</w:t>
            </w:r>
            <w:r w:rsidR="00793B25">
              <w:t xml:space="preserve"> </w:t>
            </w:r>
            <w:r w:rsidR="00F17F2D">
              <w:t>20</w:t>
            </w:r>
            <w:r w:rsidR="00793B25">
              <w:t>, 20</w:t>
            </w:r>
            <w:r w:rsidR="00EF6980">
              <w:t>20</w:t>
            </w:r>
          </w:p>
        </w:tc>
      </w:tr>
      <w:tr w:rsidR="00CB0F57" w14:paraId="53A6BBDD" w14:textId="77777777" w:rsidTr="00A32AB5">
        <w:trPr>
          <w:trHeight w:val="268"/>
        </w:trPr>
        <w:tc>
          <w:tcPr>
            <w:tcW w:w="3238" w:type="dxa"/>
          </w:tcPr>
          <w:p w14:paraId="57E67B55" w14:textId="77777777" w:rsidR="00CB0F57" w:rsidRDefault="00CB0F57">
            <w:pPr>
              <w:pStyle w:val="TableParagraph"/>
              <w:spacing w:line="240" w:lineRule="auto"/>
              <w:ind w:right="0"/>
              <w:jc w:val="left"/>
              <w:rPr>
                <w:rFonts w:ascii="Times New Roman"/>
                <w:sz w:val="18"/>
              </w:rPr>
            </w:pPr>
          </w:p>
        </w:tc>
        <w:tc>
          <w:tcPr>
            <w:tcW w:w="3238" w:type="dxa"/>
          </w:tcPr>
          <w:p w14:paraId="40164CFC" w14:textId="77777777" w:rsidR="00CB0F57" w:rsidRDefault="00793B25">
            <w:pPr>
              <w:pStyle w:val="TableParagraph"/>
              <w:ind w:left="535" w:right="523"/>
            </w:pPr>
            <w:r>
              <w:t>Regular (Professional)</w:t>
            </w:r>
          </w:p>
        </w:tc>
        <w:tc>
          <w:tcPr>
            <w:tcW w:w="3235" w:type="dxa"/>
          </w:tcPr>
          <w:p w14:paraId="329448F9" w14:textId="77777777" w:rsidR="00CB0F57" w:rsidRDefault="00793B25">
            <w:pPr>
              <w:pStyle w:val="TableParagraph"/>
              <w:ind w:left="779" w:right="768"/>
            </w:pPr>
            <w:r>
              <w:t>$250.00</w:t>
            </w:r>
          </w:p>
        </w:tc>
        <w:tc>
          <w:tcPr>
            <w:tcW w:w="3404" w:type="dxa"/>
          </w:tcPr>
          <w:p w14:paraId="7DC041BC" w14:textId="5F5E9C17" w:rsidR="00CB0F57" w:rsidRDefault="00793B25">
            <w:pPr>
              <w:pStyle w:val="TableParagraph"/>
              <w:ind w:left="481" w:right="472"/>
            </w:pPr>
            <w:r>
              <w:t xml:space="preserve">Monday </w:t>
            </w:r>
            <w:r w:rsidR="00F17F2D">
              <w:t>February</w:t>
            </w:r>
            <w:r>
              <w:t xml:space="preserve"> </w:t>
            </w:r>
            <w:r w:rsidR="00EF6980">
              <w:t>1</w:t>
            </w:r>
            <w:r w:rsidR="00F17F2D">
              <w:t>7</w:t>
            </w:r>
            <w:r>
              <w:t>, 20</w:t>
            </w:r>
            <w:r w:rsidR="00EF6980">
              <w:t>20</w:t>
            </w:r>
          </w:p>
        </w:tc>
      </w:tr>
      <w:tr w:rsidR="00CB0F57" w14:paraId="4DABC70D" w14:textId="77777777" w:rsidTr="00A32AB5">
        <w:trPr>
          <w:trHeight w:val="290"/>
        </w:trPr>
        <w:tc>
          <w:tcPr>
            <w:tcW w:w="3238" w:type="dxa"/>
          </w:tcPr>
          <w:p w14:paraId="3E81DCC9" w14:textId="77777777" w:rsidR="00CB0F57" w:rsidRDefault="00CB0F57">
            <w:pPr>
              <w:pStyle w:val="TableParagraph"/>
              <w:spacing w:line="240" w:lineRule="auto"/>
              <w:ind w:right="0"/>
              <w:jc w:val="left"/>
              <w:rPr>
                <w:rFonts w:ascii="Times New Roman"/>
                <w:sz w:val="18"/>
              </w:rPr>
            </w:pPr>
          </w:p>
        </w:tc>
        <w:tc>
          <w:tcPr>
            <w:tcW w:w="3238" w:type="dxa"/>
          </w:tcPr>
          <w:p w14:paraId="16FFDA26" w14:textId="77777777" w:rsidR="00CB0F57" w:rsidRDefault="00793B25">
            <w:pPr>
              <w:pStyle w:val="TableParagraph"/>
              <w:ind w:left="535" w:right="525"/>
            </w:pPr>
            <w:r>
              <w:t>Regular (Student)</w:t>
            </w:r>
          </w:p>
        </w:tc>
        <w:tc>
          <w:tcPr>
            <w:tcW w:w="3235" w:type="dxa"/>
          </w:tcPr>
          <w:p w14:paraId="70609016" w14:textId="77777777" w:rsidR="00CB0F57" w:rsidRDefault="00793B25">
            <w:pPr>
              <w:pStyle w:val="TableParagraph"/>
              <w:ind w:left="779" w:right="765"/>
            </w:pPr>
            <w:r>
              <w:t>$75.00</w:t>
            </w:r>
          </w:p>
        </w:tc>
        <w:tc>
          <w:tcPr>
            <w:tcW w:w="3404" w:type="dxa"/>
          </w:tcPr>
          <w:p w14:paraId="4384833E" w14:textId="0A9BDA9B" w:rsidR="00CB0F57" w:rsidRDefault="00793B25">
            <w:pPr>
              <w:pStyle w:val="TableParagraph"/>
              <w:ind w:left="482" w:right="472"/>
            </w:pPr>
            <w:r>
              <w:t xml:space="preserve">Monday </w:t>
            </w:r>
            <w:r w:rsidR="00F17F2D">
              <w:t>February</w:t>
            </w:r>
            <w:r>
              <w:t xml:space="preserve"> </w:t>
            </w:r>
            <w:r w:rsidR="00EF6980">
              <w:t>1</w:t>
            </w:r>
            <w:r w:rsidR="00F17F2D">
              <w:t>7</w:t>
            </w:r>
            <w:r>
              <w:t>, 20</w:t>
            </w:r>
            <w:r w:rsidR="00EF6980">
              <w:t>20</w:t>
            </w:r>
          </w:p>
        </w:tc>
      </w:tr>
      <w:tr w:rsidR="00CB0F57" w14:paraId="77777B81" w14:textId="77777777" w:rsidTr="00A32AB5">
        <w:trPr>
          <w:trHeight w:val="263"/>
        </w:trPr>
        <w:tc>
          <w:tcPr>
            <w:tcW w:w="3238" w:type="dxa"/>
          </w:tcPr>
          <w:p w14:paraId="52001C48" w14:textId="6AA98ADC" w:rsidR="00F33C5A" w:rsidRDefault="00F33C5A">
            <w:pPr>
              <w:pStyle w:val="TableParagraph"/>
              <w:spacing w:line="240" w:lineRule="auto"/>
              <w:ind w:right="0"/>
              <w:jc w:val="left"/>
              <w:rPr>
                <w:rFonts w:ascii="Times New Roman"/>
                <w:sz w:val="18"/>
              </w:rPr>
            </w:pPr>
          </w:p>
        </w:tc>
        <w:tc>
          <w:tcPr>
            <w:tcW w:w="3238" w:type="dxa"/>
          </w:tcPr>
          <w:p w14:paraId="6949D8D6" w14:textId="77777777" w:rsidR="00CB0F57" w:rsidRDefault="00793B25">
            <w:pPr>
              <w:pStyle w:val="TableParagraph"/>
              <w:ind w:left="535" w:right="524"/>
            </w:pPr>
            <w:r>
              <w:t>Late (Professional)</w:t>
            </w:r>
          </w:p>
        </w:tc>
        <w:tc>
          <w:tcPr>
            <w:tcW w:w="3235" w:type="dxa"/>
          </w:tcPr>
          <w:p w14:paraId="51106C0C" w14:textId="77777777" w:rsidR="00CB0F57" w:rsidRDefault="00793B25">
            <w:pPr>
              <w:pStyle w:val="TableParagraph"/>
              <w:ind w:left="779" w:right="768"/>
            </w:pPr>
            <w:r>
              <w:t>$275.00</w:t>
            </w:r>
          </w:p>
        </w:tc>
        <w:tc>
          <w:tcPr>
            <w:tcW w:w="3404" w:type="dxa"/>
          </w:tcPr>
          <w:p w14:paraId="7E0DEE2F" w14:textId="2576FFCB" w:rsidR="00CB0F57" w:rsidRDefault="00793B25">
            <w:pPr>
              <w:pStyle w:val="TableParagraph"/>
              <w:ind w:left="481" w:right="472"/>
            </w:pPr>
            <w:r>
              <w:t>Monday</w:t>
            </w:r>
            <w:r w:rsidR="00015853">
              <w:t xml:space="preserve"> April</w:t>
            </w:r>
            <w:r>
              <w:t xml:space="preserve"> </w:t>
            </w:r>
            <w:r w:rsidR="00015853">
              <w:t>1</w:t>
            </w:r>
            <w:r w:rsidR="00EF6980">
              <w:t>3</w:t>
            </w:r>
            <w:r>
              <w:t>, 20</w:t>
            </w:r>
            <w:r w:rsidR="00EF6980">
              <w:t>20</w:t>
            </w:r>
          </w:p>
        </w:tc>
      </w:tr>
      <w:tr w:rsidR="00CB0F57" w14:paraId="68FCA6E1" w14:textId="77777777" w:rsidTr="00A32AB5">
        <w:trPr>
          <w:trHeight w:val="263"/>
        </w:trPr>
        <w:tc>
          <w:tcPr>
            <w:tcW w:w="3238" w:type="dxa"/>
          </w:tcPr>
          <w:p w14:paraId="3DC9FC93" w14:textId="2D0455C4" w:rsidR="00F33C5A" w:rsidRDefault="00F33C5A">
            <w:pPr>
              <w:pStyle w:val="TableParagraph"/>
              <w:spacing w:line="240" w:lineRule="auto"/>
              <w:ind w:right="0"/>
              <w:jc w:val="left"/>
              <w:rPr>
                <w:rFonts w:ascii="Times New Roman"/>
                <w:sz w:val="18"/>
              </w:rPr>
            </w:pPr>
          </w:p>
        </w:tc>
        <w:tc>
          <w:tcPr>
            <w:tcW w:w="3238" w:type="dxa"/>
          </w:tcPr>
          <w:p w14:paraId="08EB5EDC" w14:textId="77777777" w:rsidR="00CB0F57" w:rsidRDefault="00793B25">
            <w:pPr>
              <w:pStyle w:val="TableParagraph"/>
              <w:ind w:left="535" w:right="523"/>
            </w:pPr>
            <w:r>
              <w:t>Late (Student)</w:t>
            </w:r>
          </w:p>
        </w:tc>
        <w:tc>
          <w:tcPr>
            <w:tcW w:w="3235" w:type="dxa"/>
          </w:tcPr>
          <w:p w14:paraId="48A2CE07" w14:textId="77777777" w:rsidR="00CB0F57" w:rsidRDefault="00793B25">
            <w:pPr>
              <w:pStyle w:val="TableParagraph"/>
              <w:ind w:left="779" w:right="768"/>
            </w:pPr>
            <w:r>
              <w:t>$100.00</w:t>
            </w:r>
          </w:p>
        </w:tc>
        <w:tc>
          <w:tcPr>
            <w:tcW w:w="3404" w:type="dxa"/>
          </w:tcPr>
          <w:p w14:paraId="28C6AD8C" w14:textId="24FB73E1" w:rsidR="00CB0F57" w:rsidRDefault="00793B25">
            <w:pPr>
              <w:pStyle w:val="TableParagraph"/>
              <w:ind w:left="481" w:right="472"/>
            </w:pPr>
            <w:r>
              <w:t xml:space="preserve">Monday </w:t>
            </w:r>
            <w:r w:rsidR="00015853">
              <w:t>April</w:t>
            </w:r>
            <w:r>
              <w:t xml:space="preserve"> </w:t>
            </w:r>
            <w:r w:rsidR="00015853">
              <w:t>1</w:t>
            </w:r>
            <w:r w:rsidR="00EF6980">
              <w:t>3</w:t>
            </w:r>
            <w:r>
              <w:t>, 20</w:t>
            </w:r>
            <w:r w:rsidR="00EF6980">
              <w:t>20</w:t>
            </w:r>
          </w:p>
        </w:tc>
      </w:tr>
    </w:tbl>
    <w:p w14:paraId="3F9AE978" w14:textId="77777777" w:rsidR="00CB0F57" w:rsidRPr="0043229E" w:rsidRDefault="00CB0F57">
      <w:pPr>
        <w:pStyle w:val="BodyText"/>
        <w:rPr>
          <w:sz w:val="18"/>
          <w:szCs w:val="18"/>
        </w:rPr>
      </w:pPr>
    </w:p>
    <w:p w14:paraId="34FB715E" w14:textId="296B0C18" w:rsidR="00CB0F57" w:rsidRPr="00AE1AAC" w:rsidRDefault="00793B25" w:rsidP="00AE1AAC">
      <w:pPr>
        <w:tabs>
          <w:tab w:val="left" w:pos="3217"/>
          <w:tab w:val="left" w:pos="6585"/>
        </w:tabs>
        <w:ind w:left="101"/>
      </w:pPr>
      <w:r>
        <w:t>Check</w:t>
      </w:r>
      <w:r>
        <w:rPr>
          <w:spacing w:val="-1"/>
        </w:rPr>
        <w:t xml:space="preserve"> </w:t>
      </w:r>
      <w:r>
        <w:t>Number:</w:t>
      </w:r>
      <w:r>
        <w:rPr>
          <w:u w:val="single"/>
        </w:rPr>
        <w:t xml:space="preserve"> </w:t>
      </w:r>
      <w:r>
        <w:rPr>
          <w:u w:val="single"/>
        </w:rPr>
        <w:tab/>
      </w:r>
      <w:r>
        <w:t>Payment</w:t>
      </w:r>
      <w:r>
        <w:rPr>
          <w:spacing w:val="-5"/>
        </w:rPr>
        <w:t xml:space="preserve"> </w:t>
      </w:r>
      <w:r>
        <w:t>Amount:</w:t>
      </w:r>
      <w:r>
        <w:rPr>
          <w:spacing w:val="-1"/>
        </w:rPr>
        <w:t xml:space="preserve"> </w:t>
      </w:r>
      <w:r>
        <w:rPr>
          <w:u w:val="single"/>
        </w:rPr>
        <w:t xml:space="preserve"> </w:t>
      </w:r>
      <w:r>
        <w:rPr>
          <w:u w:val="single"/>
        </w:rPr>
        <w:tab/>
      </w:r>
      <w:r w:rsidR="00AE1AAC">
        <w:t xml:space="preserve">    Total number of registrants in the</w:t>
      </w:r>
      <w:r w:rsidR="00AE1AAC">
        <w:rPr>
          <w:spacing w:val="-31"/>
        </w:rPr>
        <w:t xml:space="preserve"> </w:t>
      </w:r>
      <w:r w:rsidR="00AE1AAC">
        <w:t xml:space="preserve">group: </w:t>
      </w:r>
      <w:r w:rsidR="00AE1AAC">
        <w:rPr>
          <w:spacing w:val="-1"/>
        </w:rPr>
        <w:t xml:space="preserve"> </w:t>
      </w:r>
      <w:r w:rsidR="00AE1AAC">
        <w:rPr>
          <w:u w:val="single"/>
        </w:rPr>
        <w:t xml:space="preserve"> </w:t>
      </w:r>
      <w:r w:rsidR="00AE1AAC">
        <w:rPr>
          <w:u w:val="single"/>
        </w:rPr>
        <w:tab/>
        <w:t>_____</w:t>
      </w:r>
    </w:p>
    <w:p w14:paraId="2D38F5A5" w14:textId="77777777" w:rsidR="00CB0F57" w:rsidRDefault="00CB0F57">
      <w:pPr>
        <w:pStyle w:val="BodyText"/>
        <w:spacing w:before="9"/>
        <w:rPr>
          <w:sz w:val="8"/>
        </w:rPr>
      </w:pPr>
    </w:p>
    <w:p w14:paraId="65286F3B" w14:textId="77777777" w:rsidR="00CB0F57" w:rsidRDefault="00CB0F57">
      <w:pPr>
        <w:pStyle w:val="BodyText"/>
        <w:spacing w:before="11"/>
        <w:rPr>
          <w:sz w:val="8"/>
        </w:rPr>
      </w:pPr>
    </w:p>
    <w:p w14:paraId="618AC2AE" w14:textId="77777777" w:rsidR="0043229E" w:rsidRPr="0043229E" w:rsidRDefault="00793B25" w:rsidP="0043229E">
      <w:pPr>
        <w:ind w:left="4471" w:right="4939"/>
        <w:jc w:val="both"/>
        <w:rPr>
          <w:b/>
          <w:bCs/>
        </w:rPr>
      </w:pPr>
      <w:r w:rsidRPr="0043229E">
        <w:rPr>
          <w:b/>
          <w:bCs/>
        </w:rPr>
        <w:t xml:space="preserve">Please </w:t>
      </w:r>
      <w:r w:rsidR="0043229E" w:rsidRPr="0043229E">
        <w:rPr>
          <w:b/>
          <w:bCs/>
        </w:rPr>
        <w:t>remit</w:t>
      </w:r>
      <w:r w:rsidRPr="0043229E">
        <w:rPr>
          <w:b/>
          <w:bCs/>
        </w:rPr>
        <w:t xml:space="preserve"> completed form </w:t>
      </w:r>
      <w:r w:rsidR="0043229E" w:rsidRPr="0043229E">
        <w:rPr>
          <w:b/>
          <w:bCs/>
        </w:rPr>
        <w:t>and check with “April Conference” in the memo line to</w:t>
      </w:r>
      <w:r w:rsidRPr="0043229E">
        <w:rPr>
          <w:b/>
          <w:bCs/>
        </w:rPr>
        <w:t>:</w:t>
      </w:r>
    </w:p>
    <w:p w14:paraId="463511F5" w14:textId="42A57BCA" w:rsidR="00CB0F57" w:rsidRPr="0043229E" w:rsidRDefault="00793B25" w:rsidP="0043229E">
      <w:pPr>
        <w:ind w:left="4471" w:right="4939"/>
        <w:jc w:val="center"/>
        <w:rPr>
          <w:b/>
          <w:bCs/>
        </w:rPr>
      </w:pPr>
      <w:r w:rsidRPr="0043229E">
        <w:rPr>
          <w:b/>
          <w:bCs/>
        </w:rPr>
        <w:t xml:space="preserve"> ICESA</w:t>
      </w:r>
    </w:p>
    <w:p w14:paraId="7CFEC449" w14:textId="77777777" w:rsidR="00CB0F57" w:rsidRPr="0043229E" w:rsidRDefault="00793B25" w:rsidP="0043229E">
      <w:pPr>
        <w:ind w:left="4469" w:right="4939"/>
        <w:jc w:val="center"/>
        <w:rPr>
          <w:b/>
          <w:bCs/>
        </w:rPr>
      </w:pPr>
      <w:r w:rsidRPr="0043229E">
        <w:rPr>
          <w:b/>
          <w:bCs/>
        </w:rPr>
        <w:t>9245 N. Meridian St. Suite 227</w:t>
      </w:r>
    </w:p>
    <w:p w14:paraId="54BD0E05" w14:textId="77777777" w:rsidR="00CB0F57" w:rsidRPr="0043229E" w:rsidRDefault="00793B25" w:rsidP="0043229E">
      <w:pPr>
        <w:ind w:left="4471" w:right="4939"/>
        <w:jc w:val="center"/>
        <w:rPr>
          <w:b/>
          <w:bCs/>
        </w:rPr>
      </w:pPr>
      <w:r w:rsidRPr="0043229E">
        <w:rPr>
          <w:b/>
          <w:bCs/>
        </w:rPr>
        <w:t>Indianapolis, IN 46260</w:t>
      </w:r>
    </w:p>
    <w:p w14:paraId="73CFA610" w14:textId="77777777" w:rsidR="00CB0F57" w:rsidRPr="00AE1AAC" w:rsidRDefault="00793B25">
      <w:pPr>
        <w:pStyle w:val="Heading2"/>
        <w:spacing w:before="126" w:line="240" w:lineRule="auto"/>
        <w:rPr>
          <w:sz w:val="22"/>
          <w:szCs w:val="22"/>
        </w:rPr>
      </w:pPr>
      <w:r w:rsidRPr="00AE1AAC">
        <w:rPr>
          <w:color w:val="006FC0"/>
          <w:sz w:val="22"/>
          <w:szCs w:val="22"/>
        </w:rPr>
        <w:t>Contact Information (For receipt of payment &amp; any questions/concerns regarding payment):</w:t>
      </w:r>
    </w:p>
    <w:p w14:paraId="0022A243" w14:textId="77777777" w:rsidR="00CB0F57" w:rsidRDefault="00CB0F57">
      <w:pPr>
        <w:pStyle w:val="BodyText"/>
        <w:spacing w:before="6"/>
        <w:rPr>
          <w:sz w:val="18"/>
        </w:rPr>
      </w:pPr>
    </w:p>
    <w:p w14:paraId="4BB78DED" w14:textId="77777777" w:rsidR="00CB0F57" w:rsidRDefault="00793B25">
      <w:pPr>
        <w:tabs>
          <w:tab w:val="left" w:pos="4411"/>
          <w:tab w:val="left" w:pos="12989"/>
        </w:tabs>
        <w:ind w:right="448"/>
        <w:jc w:val="center"/>
      </w:pPr>
      <w:r>
        <w:t>Name:</w:t>
      </w:r>
      <w:r>
        <w:rPr>
          <w:u w:val="single"/>
        </w:rPr>
        <w:t xml:space="preserve"> </w:t>
      </w:r>
      <w:r>
        <w:rPr>
          <w:u w:val="single"/>
        </w:rPr>
        <w:tab/>
      </w:r>
      <w:r>
        <w:t>Relationship to Above-Listed Attendee</w:t>
      </w:r>
      <w:r>
        <w:rPr>
          <w:spacing w:val="-20"/>
        </w:rPr>
        <w:t xml:space="preserve"> </w:t>
      </w:r>
      <w:r>
        <w:t xml:space="preserve">(self/Accounting/HR/etc.): </w:t>
      </w:r>
      <w:r>
        <w:rPr>
          <w:u w:val="single"/>
        </w:rPr>
        <w:t xml:space="preserve"> </w:t>
      </w:r>
      <w:r>
        <w:rPr>
          <w:u w:val="single"/>
        </w:rPr>
        <w:tab/>
      </w:r>
    </w:p>
    <w:p w14:paraId="5BCC8FAB" w14:textId="77777777" w:rsidR="00CB0F57" w:rsidRDefault="00CB0F57">
      <w:pPr>
        <w:pStyle w:val="BodyText"/>
        <w:spacing w:before="8"/>
        <w:rPr>
          <w:sz w:val="17"/>
        </w:rPr>
      </w:pPr>
    </w:p>
    <w:p w14:paraId="51B081CA" w14:textId="77777777" w:rsidR="00CB0F57" w:rsidRDefault="00793B25">
      <w:pPr>
        <w:tabs>
          <w:tab w:val="left" w:pos="5113"/>
          <w:tab w:val="left" w:pos="10144"/>
        </w:tabs>
        <w:spacing w:before="8"/>
        <w:ind w:left="100"/>
      </w:pPr>
      <w:r>
        <w:t>Phone</w:t>
      </w:r>
      <w:r>
        <w:rPr>
          <w:spacing w:val="-3"/>
        </w:rPr>
        <w:t xml:space="preserve"> </w:t>
      </w:r>
      <w:r>
        <w:t>Number:</w:t>
      </w:r>
      <w:r>
        <w:rPr>
          <w:u w:val="single"/>
        </w:rPr>
        <w:t xml:space="preserve"> </w:t>
      </w:r>
      <w:r>
        <w:rPr>
          <w:u w:val="single"/>
        </w:rPr>
        <w:tab/>
      </w:r>
      <w:r>
        <w:t>Email</w:t>
      </w:r>
      <w:r>
        <w:rPr>
          <w:spacing w:val="-3"/>
        </w:rPr>
        <w:t xml:space="preserve"> </w:t>
      </w:r>
      <w:r>
        <w:t>Address:</w:t>
      </w:r>
      <w:r>
        <w:rPr>
          <w:spacing w:val="1"/>
        </w:rPr>
        <w:t xml:space="preserve"> </w:t>
      </w:r>
      <w:r>
        <w:rPr>
          <w:u w:val="single"/>
        </w:rPr>
        <w:t xml:space="preserve"> </w:t>
      </w:r>
      <w:r>
        <w:rPr>
          <w:u w:val="single"/>
        </w:rPr>
        <w:tab/>
      </w:r>
      <w:bookmarkEnd w:id="1"/>
    </w:p>
    <w:sectPr w:rsidR="00CB0F57">
      <w:type w:val="continuous"/>
      <w:pgSz w:w="15840" w:h="12240" w:orient="landscape"/>
      <w:pgMar w:top="1140" w:right="860" w:bottom="280" w:left="1340" w:header="720" w:footer="720" w:gutter="0"/>
      <w:pgBorders w:offsetFrom="page">
        <w:top w:val="single" w:sz="18" w:space="24" w:color="001F5F"/>
        <w:left w:val="single" w:sz="18" w:space="24" w:color="001F5F"/>
        <w:bottom w:val="single" w:sz="18" w:space="24" w:color="001F5F"/>
        <w:right w:val="single" w:sz="18"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F830" w14:textId="77777777" w:rsidR="007642B7" w:rsidRDefault="007642B7" w:rsidP="007642B7">
      <w:r>
        <w:separator/>
      </w:r>
    </w:p>
  </w:endnote>
  <w:endnote w:type="continuationSeparator" w:id="0">
    <w:p w14:paraId="342E0207" w14:textId="77777777" w:rsidR="007642B7" w:rsidRDefault="007642B7" w:rsidP="0076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ACAB" w14:textId="77777777" w:rsidR="007642B7" w:rsidRDefault="007642B7" w:rsidP="007642B7">
      <w:r>
        <w:separator/>
      </w:r>
    </w:p>
  </w:footnote>
  <w:footnote w:type="continuationSeparator" w:id="0">
    <w:p w14:paraId="6D22D4E8" w14:textId="77777777" w:rsidR="007642B7" w:rsidRDefault="007642B7" w:rsidP="0076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EFE3" w14:textId="60A8CA81" w:rsidR="00961A34" w:rsidRDefault="00961A34">
    <w:pPr>
      <w:pStyle w:val="Header"/>
    </w:pPr>
    <w:r>
      <w:rPr>
        <w:noProof/>
      </w:rPr>
      <w:drawing>
        <wp:anchor distT="0" distB="0" distL="0" distR="0" simplePos="0" relativeHeight="251659264" behindDoc="0" locked="0" layoutInCell="1" allowOverlap="1" wp14:anchorId="486213F8" wp14:editId="51E05E45">
          <wp:simplePos x="0" y="0"/>
          <wp:positionH relativeFrom="page">
            <wp:align>center</wp:align>
          </wp:positionH>
          <wp:positionV relativeFrom="paragraph">
            <wp:posOffset>66675</wp:posOffset>
          </wp:positionV>
          <wp:extent cx="2009775" cy="824230"/>
          <wp:effectExtent l="0" t="0" r="9525"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9775" cy="82423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A74CB"/>
    <w:multiLevelType w:val="hybridMultilevel"/>
    <w:tmpl w:val="D3EC7E6C"/>
    <w:lvl w:ilvl="0" w:tplc="94B8E5AC">
      <w:numFmt w:val="bullet"/>
      <w:lvlText w:val="❖"/>
      <w:lvlJc w:val="left"/>
      <w:pPr>
        <w:ind w:left="820" w:hanging="360"/>
      </w:pPr>
      <w:rPr>
        <w:rFonts w:ascii="Arial Unicode MS" w:eastAsia="Arial Unicode MS" w:hAnsi="Arial Unicode MS" w:cs="Arial Unicode MS" w:hint="default"/>
        <w:w w:val="113"/>
        <w:sz w:val="24"/>
        <w:szCs w:val="24"/>
        <w:lang w:val="en-US" w:eastAsia="en-US" w:bidi="en-US"/>
      </w:rPr>
    </w:lvl>
    <w:lvl w:ilvl="1" w:tplc="B6FA48FE">
      <w:numFmt w:val="bullet"/>
      <w:lvlText w:val="•"/>
      <w:lvlJc w:val="left"/>
      <w:pPr>
        <w:ind w:left="2102" w:hanging="360"/>
      </w:pPr>
      <w:rPr>
        <w:rFonts w:hint="default"/>
        <w:lang w:val="en-US" w:eastAsia="en-US" w:bidi="en-US"/>
      </w:rPr>
    </w:lvl>
    <w:lvl w:ilvl="2" w:tplc="854054F4">
      <w:numFmt w:val="bullet"/>
      <w:lvlText w:val="•"/>
      <w:lvlJc w:val="left"/>
      <w:pPr>
        <w:ind w:left="3384" w:hanging="360"/>
      </w:pPr>
      <w:rPr>
        <w:rFonts w:hint="default"/>
        <w:lang w:val="en-US" w:eastAsia="en-US" w:bidi="en-US"/>
      </w:rPr>
    </w:lvl>
    <w:lvl w:ilvl="3" w:tplc="AE1AA97E">
      <w:numFmt w:val="bullet"/>
      <w:lvlText w:val="•"/>
      <w:lvlJc w:val="left"/>
      <w:pPr>
        <w:ind w:left="4666" w:hanging="360"/>
      </w:pPr>
      <w:rPr>
        <w:rFonts w:hint="default"/>
        <w:lang w:val="en-US" w:eastAsia="en-US" w:bidi="en-US"/>
      </w:rPr>
    </w:lvl>
    <w:lvl w:ilvl="4" w:tplc="BA526E0C">
      <w:numFmt w:val="bullet"/>
      <w:lvlText w:val="•"/>
      <w:lvlJc w:val="left"/>
      <w:pPr>
        <w:ind w:left="5948" w:hanging="360"/>
      </w:pPr>
      <w:rPr>
        <w:rFonts w:hint="default"/>
        <w:lang w:val="en-US" w:eastAsia="en-US" w:bidi="en-US"/>
      </w:rPr>
    </w:lvl>
    <w:lvl w:ilvl="5" w:tplc="2F0C5262">
      <w:numFmt w:val="bullet"/>
      <w:lvlText w:val="•"/>
      <w:lvlJc w:val="left"/>
      <w:pPr>
        <w:ind w:left="7230" w:hanging="360"/>
      </w:pPr>
      <w:rPr>
        <w:rFonts w:hint="default"/>
        <w:lang w:val="en-US" w:eastAsia="en-US" w:bidi="en-US"/>
      </w:rPr>
    </w:lvl>
    <w:lvl w:ilvl="6" w:tplc="DCD0B05C">
      <w:numFmt w:val="bullet"/>
      <w:lvlText w:val="•"/>
      <w:lvlJc w:val="left"/>
      <w:pPr>
        <w:ind w:left="8512" w:hanging="360"/>
      </w:pPr>
      <w:rPr>
        <w:rFonts w:hint="default"/>
        <w:lang w:val="en-US" w:eastAsia="en-US" w:bidi="en-US"/>
      </w:rPr>
    </w:lvl>
    <w:lvl w:ilvl="7" w:tplc="457E703E">
      <w:numFmt w:val="bullet"/>
      <w:lvlText w:val="•"/>
      <w:lvlJc w:val="left"/>
      <w:pPr>
        <w:ind w:left="9794" w:hanging="360"/>
      </w:pPr>
      <w:rPr>
        <w:rFonts w:hint="default"/>
        <w:lang w:val="en-US" w:eastAsia="en-US" w:bidi="en-US"/>
      </w:rPr>
    </w:lvl>
    <w:lvl w:ilvl="8" w:tplc="9C667F40">
      <w:numFmt w:val="bullet"/>
      <w:lvlText w:val="•"/>
      <w:lvlJc w:val="left"/>
      <w:pPr>
        <w:ind w:left="110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57"/>
    <w:rsid w:val="00015853"/>
    <w:rsid w:val="00062618"/>
    <w:rsid w:val="00104C45"/>
    <w:rsid w:val="003F5A49"/>
    <w:rsid w:val="0043229E"/>
    <w:rsid w:val="004926E5"/>
    <w:rsid w:val="0050708B"/>
    <w:rsid w:val="00640469"/>
    <w:rsid w:val="006A18EC"/>
    <w:rsid w:val="007642B7"/>
    <w:rsid w:val="00793B25"/>
    <w:rsid w:val="00930492"/>
    <w:rsid w:val="009310F0"/>
    <w:rsid w:val="00961A34"/>
    <w:rsid w:val="0099768C"/>
    <w:rsid w:val="009E6169"/>
    <w:rsid w:val="00A32AB5"/>
    <w:rsid w:val="00A6385F"/>
    <w:rsid w:val="00AE1AAC"/>
    <w:rsid w:val="00B70116"/>
    <w:rsid w:val="00BB06D0"/>
    <w:rsid w:val="00CB0F57"/>
    <w:rsid w:val="00E66AAF"/>
    <w:rsid w:val="00EF6980"/>
    <w:rsid w:val="00F06C12"/>
    <w:rsid w:val="00F17F2D"/>
    <w:rsid w:val="00F3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FDFD"/>
  <w15:docId w15:val="{EB43B63B-9CF6-4A60-983E-34AD304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406" w:lineRule="exact"/>
      <w:ind w:left="63"/>
      <w:outlineLvl w:val="0"/>
    </w:pPr>
    <w:rPr>
      <w:sz w:val="30"/>
      <w:szCs w:val="30"/>
    </w:rPr>
  </w:style>
  <w:style w:type="paragraph" w:styleId="Heading2">
    <w:name w:val="heading 2"/>
    <w:basedOn w:val="Normal"/>
    <w:uiPriority w:val="9"/>
    <w:unhideWhenUsed/>
    <w:qFormat/>
    <w:pPr>
      <w:spacing w:line="360" w:lineRule="exact"/>
      <w:ind w:left="10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16" w:lineRule="exact"/>
      <w:ind w:left="820" w:hanging="360"/>
    </w:pPr>
  </w:style>
  <w:style w:type="paragraph" w:customStyle="1" w:styleId="TableParagraph">
    <w:name w:val="Table Paragraph"/>
    <w:basedOn w:val="Normal"/>
    <w:uiPriority w:val="1"/>
    <w:qFormat/>
    <w:pPr>
      <w:spacing w:line="248" w:lineRule="exact"/>
      <w:ind w:right="152"/>
      <w:jc w:val="center"/>
    </w:pPr>
  </w:style>
  <w:style w:type="character" w:styleId="Hyperlink">
    <w:name w:val="Hyperlink"/>
    <w:basedOn w:val="DefaultParagraphFont"/>
    <w:uiPriority w:val="99"/>
    <w:unhideWhenUsed/>
    <w:rsid w:val="00015853"/>
    <w:rPr>
      <w:color w:val="0000FF" w:themeColor="hyperlink"/>
      <w:u w:val="single"/>
    </w:rPr>
  </w:style>
  <w:style w:type="character" w:styleId="UnresolvedMention">
    <w:name w:val="Unresolved Mention"/>
    <w:basedOn w:val="DefaultParagraphFont"/>
    <w:uiPriority w:val="99"/>
    <w:semiHidden/>
    <w:unhideWhenUsed/>
    <w:rsid w:val="00015853"/>
    <w:rPr>
      <w:color w:val="605E5C"/>
      <w:shd w:val="clear" w:color="auto" w:fill="E1DFDD"/>
    </w:rPr>
  </w:style>
  <w:style w:type="paragraph" w:styleId="Header">
    <w:name w:val="header"/>
    <w:basedOn w:val="Normal"/>
    <w:link w:val="HeaderChar"/>
    <w:uiPriority w:val="99"/>
    <w:unhideWhenUsed/>
    <w:rsid w:val="007642B7"/>
    <w:pPr>
      <w:tabs>
        <w:tab w:val="center" w:pos="4680"/>
        <w:tab w:val="right" w:pos="9360"/>
      </w:tabs>
    </w:pPr>
  </w:style>
  <w:style w:type="character" w:customStyle="1" w:styleId="HeaderChar">
    <w:name w:val="Header Char"/>
    <w:basedOn w:val="DefaultParagraphFont"/>
    <w:link w:val="Header"/>
    <w:uiPriority w:val="99"/>
    <w:rsid w:val="007642B7"/>
    <w:rPr>
      <w:rFonts w:ascii="Calibri" w:eastAsia="Calibri" w:hAnsi="Calibri" w:cs="Calibri"/>
      <w:lang w:bidi="en-US"/>
    </w:rPr>
  </w:style>
  <w:style w:type="paragraph" w:styleId="Footer">
    <w:name w:val="footer"/>
    <w:basedOn w:val="Normal"/>
    <w:link w:val="FooterChar"/>
    <w:uiPriority w:val="99"/>
    <w:unhideWhenUsed/>
    <w:rsid w:val="007642B7"/>
    <w:pPr>
      <w:tabs>
        <w:tab w:val="center" w:pos="4680"/>
        <w:tab w:val="right" w:pos="9360"/>
      </w:tabs>
    </w:pPr>
  </w:style>
  <w:style w:type="character" w:customStyle="1" w:styleId="FooterChar">
    <w:name w:val="Footer Char"/>
    <w:basedOn w:val="DefaultParagraphFont"/>
    <w:link w:val="Footer"/>
    <w:uiPriority w:val="99"/>
    <w:rsid w:val="007642B7"/>
    <w:rPr>
      <w:rFonts w:ascii="Calibri" w:eastAsia="Calibri" w:hAnsi="Calibri" w:cs="Calibri"/>
      <w:lang w:bidi="en-US"/>
    </w:rPr>
  </w:style>
  <w:style w:type="paragraph" w:styleId="BalloonText">
    <w:name w:val="Balloon Text"/>
    <w:basedOn w:val="Normal"/>
    <w:link w:val="BalloonTextChar"/>
    <w:uiPriority w:val="99"/>
    <w:semiHidden/>
    <w:unhideWhenUsed/>
    <w:rsid w:val="00F0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1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indianaces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nette@indianacesa.org" TargetMode="External"/><Relationship Id="rId4" Type="http://schemas.openxmlformats.org/officeDocument/2006/relationships/webSettings" Target="webSettings.xml"/><Relationship Id="rId9" Type="http://schemas.openxmlformats.org/officeDocument/2006/relationships/hyperlink" Target="mailto:info@indianace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Kirat Sandhu</dc:creator>
  <cp:lastModifiedBy>Kristen Pulice</cp:lastModifiedBy>
  <cp:revision>2</cp:revision>
  <cp:lastPrinted>2019-12-12T18:42:00Z</cp:lastPrinted>
  <dcterms:created xsi:type="dcterms:W3CDTF">2019-12-12T18:52:00Z</dcterms:created>
  <dcterms:modified xsi:type="dcterms:W3CDTF">2019-12-12T18:52:00Z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2019-01-10T00:00:00Z</vt:filetime>
  </property>
</Properties>
</file>